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0"/>
        <w:gridCol w:w="243"/>
        <w:gridCol w:w="853"/>
        <w:gridCol w:w="851"/>
        <w:gridCol w:w="4252"/>
        <w:gridCol w:w="13"/>
        <w:gridCol w:w="1098"/>
        <w:gridCol w:w="57"/>
        <w:gridCol w:w="1377"/>
        <w:gridCol w:w="1726"/>
      </w:tblGrid>
      <w:tr w:rsidR="00D37AAD" w:rsidRPr="002F3497" w:rsidTr="00DC6567">
        <w:trPr>
          <w:trHeight w:val="227"/>
          <w:jc w:val="center"/>
        </w:trPr>
        <w:tc>
          <w:tcPr>
            <w:tcW w:w="1143" w:type="pct"/>
            <w:gridSpan w:val="4"/>
            <w:vAlign w:val="center"/>
          </w:tcPr>
          <w:p w:rsidR="00D37AAD" w:rsidRPr="002F3497" w:rsidRDefault="00D37AAD" w:rsidP="00E42D3B">
            <w:pPr>
              <w:rPr>
                <w:sz w:val="18"/>
                <w:szCs w:val="18"/>
                <w:lang w:val="sr-Cyrl-CS"/>
              </w:rPr>
            </w:pPr>
            <w:r w:rsidRPr="002F3497">
              <w:rPr>
                <w:b/>
                <w:sz w:val="18"/>
                <w:szCs w:val="18"/>
                <w:lang w:val="sr-Cyrl-CS"/>
              </w:rPr>
              <w:t>Име и презиме</w:t>
            </w:r>
          </w:p>
        </w:tc>
        <w:tc>
          <w:tcPr>
            <w:tcW w:w="3857" w:type="pct"/>
            <w:gridSpan w:val="6"/>
            <w:vAlign w:val="center"/>
          </w:tcPr>
          <w:p w:rsidR="00D37AAD" w:rsidRPr="002F3497" w:rsidRDefault="0089165E" w:rsidP="00E42D3B">
            <w:pPr>
              <w:rPr>
                <w:sz w:val="18"/>
                <w:szCs w:val="18"/>
              </w:rPr>
            </w:pPr>
            <w:r w:rsidRPr="002F3497">
              <w:rPr>
                <w:sz w:val="18"/>
                <w:szCs w:val="18"/>
              </w:rPr>
              <w:t>Светолик Спасић</w:t>
            </w:r>
          </w:p>
        </w:tc>
      </w:tr>
      <w:tr w:rsidR="00D37AAD" w:rsidRPr="002F3497" w:rsidTr="00DC6567">
        <w:trPr>
          <w:trHeight w:val="227"/>
          <w:jc w:val="center"/>
        </w:trPr>
        <w:tc>
          <w:tcPr>
            <w:tcW w:w="1143" w:type="pct"/>
            <w:gridSpan w:val="4"/>
            <w:vAlign w:val="center"/>
          </w:tcPr>
          <w:p w:rsidR="00D37AAD" w:rsidRPr="002F3497" w:rsidRDefault="00D37AAD" w:rsidP="00E42D3B">
            <w:pPr>
              <w:rPr>
                <w:sz w:val="18"/>
                <w:szCs w:val="18"/>
                <w:lang w:val="sr-Cyrl-CS"/>
              </w:rPr>
            </w:pPr>
            <w:r w:rsidRPr="002F3497">
              <w:rPr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3857" w:type="pct"/>
            <w:gridSpan w:val="6"/>
            <w:vAlign w:val="center"/>
          </w:tcPr>
          <w:p w:rsidR="00D37AAD" w:rsidRPr="002F3497" w:rsidRDefault="0089165E" w:rsidP="00E42D3B">
            <w:pPr>
              <w:rPr>
                <w:sz w:val="18"/>
                <w:szCs w:val="18"/>
                <w:lang w:val="sr-Cyrl-CS"/>
              </w:rPr>
            </w:pPr>
            <w:r w:rsidRPr="002F3497">
              <w:rPr>
                <w:sz w:val="18"/>
                <w:szCs w:val="18"/>
                <w:lang w:val="sr-Cyrl-CS"/>
              </w:rPr>
              <w:t>Доцент</w:t>
            </w:r>
          </w:p>
        </w:tc>
      </w:tr>
      <w:tr w:rsidR="00D37AAD" w:rsidRPr="002F3497" w:rsidTr="00DC6567">
        <w:trPr>
          <w:trHeight w:val="227"/>
          <w:jc w:val="center"/>
        </w:trPr>
        <w:tc>
          <w:tcPr>
            <w:tcW w:w="1143" w:type="pct"/>
            <w:gridSpan w:val="4"/>
            <w:vAlign w:val="center"/>
          </w:tcPr>
          <w:p w:rsidR="00D37AAD" w:rsidRPr="002F3497" w:rsidRDefault="00D37AAD" w:rsidP="00E42D3B">
            <w:pPr>
              <w:rPr>
                <w:sz w:val="18"/>
                <w:szCs w:val="18"/>
                <w:lang w:val="sr-Cyrl-CS"/>
              </w:rPr>
            </w:pPr>
            <w:r w:rsidRPr="002F3497">
              <w:rPr>
                <w:b/>
                <w:sz w:val="18"/>
                <w:szCs w:val="18"/>
                <w:lang w:val="sr-Cyrl-CS"/>
              </w:rPr>
              <w:t>Ужа научна област</w:t>
            </w:r>
          </w:p>
        </w:tc>
        <w:tc>
          <w:tcPr>
            <w:tcW w:w="3857" w:type="pct"/>
            <w:gridSpan w:val="6"/>
            <w:vAlign w:val="center"/>
          </w:tcPr>
          <w:p w:rsidR="00D37AAD" w:rsidRPr="002F3497" w:rsidRDefault="0089165E" w:rsidP="00E42D3B">
            <w:pPr>
              <w:rPr>
                <w:sz w:val="18"/>
                <w:szCs w:val="18"/>
                <w:lang w:val="sr-Cyrl-CS"/>
              </w:rPr>
            </w:pPr>
            <w:r w:rsidRPr="002F3497">
              <w:rPr>
                <w:sz w:val="18"/>
                <w:szCs w:val="18"/>
                <w:lang w:val="sr-Cyrl-CS"/>
              </w:rPr>
              <w:t>Патолошка физиологија</w:t>
            </w:r>
          </w:p>
        </w:tc>
      </w:tr>
      <w:tr w:rsidR="00DC6567" w:rsidRPr="002F3497" w:rsidTr="00DC6567">
        <w:trPr>
          <w:trHeight w:val="227"/>
          <w:jc w:val="center"/>
        </w:trPr>
        <w:tc>
          <w:tcPr>
            <w:tcW w:w="758" w:type="pct"/>
            <w:gridSpan w:val="3"/>
            <w:vAlign w:val="center"/>
          </w:tcPr>
          <w:p w:rsidR="00D37AAD" w:rsidRPr="002F3497" w:rsidRDefault="00D37AAD" w:rsidP="00E42D3B">
            <w:pPr>
              <w:rPr>
                <w:sz w:val="18"/>
                <w:szCs w:val="18"/>
                <w:lang w:val="sr-Cyrl-CS"/>
              </w:rPr>
            </w:pPr>
            <w:r w:rsidRPr="002F3497">
              <w:rPr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  <w:tc>
          <w:tcPr>
            <w:tcW w:w="385" w:type="pct"/>
            <w:vAlign w:val="center"/>
          </w:tcPr>
          <w:p w:rsidR="00D37AAD" w:rsidRPr="002F3497" w:rsidRDefault="00D37AAD" w:rsidP="00E42D3B">
            <w:pPr>
              <w:rPr>
                <w:sz w:val="18"/>
                <w:szCs w:val="18"/>
                <w:lang w:val="sr-Cyrl-CS"/>
              </w:rPr>
            </w:pPr>
            <w:r w:rsidRPr="002F3497">
              <w:rPr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1924" w:type="pct"/>
            <w:vAlign w:val="center"/>
          </w:tcPr>
          <w:p w:rsidR="00D37AAD" w:rsidRPr="002F3497" w:rsidRDefault="00D37AAD" w:rsidP="00E42D3B">
            <w:pPr>
              <w:rPr>
                <w:sz w:val="18"/>
                <w:szCs w:val="18"/>
                <w:lang w:val="sr-Cyrl-CS"/>
              </w:rPr>
            </w:pPr>
            <w:r w:rsidRPr="002F3497">
              <w:rPr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529" w:type="pct"/>
            <w:gridSpan w:val="3"/>
            <w:shd w:val="clear" w:color="auto" w:fill="auto"/>
            <w:vAlign w:val="center"/>
          </w:tcPr>
          <w:p w:rsidR="00D37AAD" w:rsidRPr="002F3497" w:rsidRDefault="00D37AAD" w:rsidP="00E42D3B">
            <w:pPr>
              <w:rPr>
                <w:sz w:val="18"/>
                <w:szCs w:val="18"/>
                <w:lang w:val="sr-Cyrl-CS"/>
              </w:rPr>
            </w:pPr>
            <w:r w:rsidRPr="002F3497">
              <w:rPr>
                <w:sz w:val="18"/>
                <w:szCs w:val="18"/>
                <w:lang w:val="sr-Cyrl-CS"/>
              </w:rPr>
              <w:t>Област</w:t>
            </w:r>
            <w:r w:rsidRPr="002F3497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04" w:type="pct"/>
            <w:gridSpan w:val="2"/>
            <w:shd w:val="clear" w:color="auto" w:fill="auto"/>
            <w:vAlign w:val="center"/>
          </w:tcPr>
          <w:p w:rsidR="00D37AAD" w:rsidRPr="002F3497" w:rsidRDefault="00D37AAD" w:rsidP="00E42D3B">
            <w:pPr>
              <w:rPr>
                <w:sz w:val="18"/>
                <w:szCs w:val="18"/>
              </w:rPr>
            </w:pPr>
            <w:r w:rsidRPr="002F3497">
              <w:rPr>
                <w:sz w:val="18"/>
                <w:szCs w:val="18"/>
              </w:rPr>
              <w:t>Ужа научна односно уметничка област</w:t>
            </w:r>
          </w:p>
        </w:tc>
      </w:tr>
      <w:tr w:rsidR="00DC6567" w:rsidRPr="002F3497" w:rsidTr="00DC6567">
        <w:trPr>
          <w:trHeight w:val="227"/>
          <w:jc w:val="center"/>
        </w:trPr>
        <w:tc>
          <w:tcPr>
            <w:tcW w:w="758" w:type="pct"/>
            <w:gridSpan w:val="3"/>
            <w:vAlign w:val="center"/>
          </w:tcPr>
          <w:p w:rsidR="00D37AAD" w:rsidRPr="002F3497" w:rsidRDefault="00D37AAD" w:rsidP="00E42D3B">
            <w:pPr>
              <w:rPr>
                <w:sz w:val="18"/>
                <w:szCs w:val="18"/>
                <w:lang w:val="sr-Cyrl-CS"/>
              </w:rPr>
            </w:pPr>
            <w:r w:rsidRPr="002F3497">
              <w:rPr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385" w:type="pct"/>
            <w:vAlign w:val="center"/>
          </w:tcPr>
          <w:p w:rsidR="00D37AAD" w:rsidRPr="002F3497" w:rsidRDefault="0089165E" w:rsidP="00E42D3B">
            <w:pPr>
              <w:rPr>
                <w:sz w:val="18"/>
                <w:szCs w:val="18"/>
                <w:lang w:val="sr-Cyrl-CS"/>
              </w:rPr>
            </w:pPr>
            <w:r w:rsidRPr="002F3497">
              <w:rPr>
                <w:sz w:val="18"/>
                <w:szCs w:val="18"/>
                <w:lang w:val="sr-Cyrl-CS"/>
              </w:rPr>
              <w:t>2021.</w:t>
            </w:r>
          </w:p>
        </w:tc>
        <w:tc>
          <w:tcPr>
            <w:tcW w:w="1924" w:type="pct"/>
            <w:vAlign w:val="center"/>
          </w:tcPr>
          <w:p w:rsidR="00D37AAD" w:rsidRPr="002F3497" w:rsidRDefault="0089165E" w:rsidP="00E42D3B">
            <w:pPr>
              <w:rPr>
                <w:sz w:val="18"/>
                <w:szCs w:val="18"/>
                <w:lang w:val="sr-Cyrl-CS"/>
              </w:rPr>
            </w:pPr>
            <w:r w:rsidRPr="002F3497">
              <w:rPr>
                <w:sz w:val="18"/>
                <w:szCs w:val="18"/>
                <w:lang w:val="sr-Cyrl-CS"/>
              </w:rPr>
              <w:t>Универзитет у Београду Медицински факултет</w:t>
            </w:r>
          </w:p>
        </w:tc>
        <w:tc>
          <w:tcPr>
            <w:tcW w:w="529" w:type="pct"/>
            <w:gridSpan w:val="3"/>
            <w:shd w:val="clear" w:color="auto" w:fill="auto"/>
            <w:vAlign w:val="center"/>
          </w:tcPr>
          <w:p w:rsidR="00D37AAD" w:rsidRPr="002F3497" w:rsidRDefault="0089165E" w:rsidP="00E42D3B">
            <w:pPr>
              <w:rPr>
                <w:sz w:val="18"/>
                <w:szCs w:val="18"/>
                <w:lang w:val="sr-Cyrl-CS"/>
              </w:rPr>
            </w:pPr>
            <w:r w:rsidRPr="002F3497">
              <w:rPr>
                <w:sz w:val="18"/>
                <w:szCs w:val="18"/>
                <w:lang w:val="sr-Cyrl-CS"/>
              </w:rPr>
              <w:t>Медицина</w:t>
            </w:r>
          </w:p>
        </w:tc>
        <w:tc>
          <w:tcPr>
            <w:tcW w:w="1404" w:type="pct"/>
            <w:gridSpan w:val="2"/>
            <w:shd w:val="clear" w:color="auto" w:fill="auto"/>
            <w:vAlign w:val="center"/>
          </w:tcPr>
          <w:p w:rsidR="00D37AAD" w:rsidRPr="002F3497" w:rsidRDefault="0089165E" w:rsidP="00E42D3B">
            <w:pPr>
              <w:rPr>
                <w:sz w:val="18"/>
                <w:szCs w:val="18"/>
                <w:lang w:val="sr-Cyrl-CS"/>
              </w:rPr>
            </w:pPr>
            <w:r w:rsidRPr="002F3497">
              <w:rPr>
                <w:sz w:val="18"/>
                <w:szCs w:val="18"/>
                <w:lang w:val="sr-Cyrl-CS"/>
              </w:rPr>
              <w:t>Патолошка физиологија</w:t>
            </w:r>
          </w:p>
        </w:tc>
      </w:tr>
      <w:tr w:rsidR="00DC6567" w:rsidRPr="002F3497" w:rsidTr="00DC6567">
        <w:trPr>
          <w:trHeight w:val="227"/>
          <w:jc w:val="center"/>
        </w:trPr>
        <w:tc>
          <w:tcPr>
            <w:tcW w:w="758" w:type="pct"/>
            <w:gridSpan w:val="3"/>
            <w:vAlign w:val="center"/>
          </w:tcPr>
          <w:p w:rsidR="0089165E" w:rsidRPr="002F3497" w:rsidRDefault="0089165E" w:rsidP="00E42D3B">
            <w:pPr>
              <w:rPr>
                <w:sz w:val="18"/>
                <w:szCs w:val="18"/>
                <w:lang w:val="sr-Cyrl-CS"/>
              </w:rPr>
            </w:pPr>
            <w:r w:rsidRPr="002F3497">
              <w:rPr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385" w:type="pct"/>
            <w:vAlign w:val="center"/>
          </w:tcPr>
          <w:p w:rsidR="0089165E" w:rsidRPr="002F3497" w:rsidRDefault="0089165E" w:rsidP="00E42D3B">
            <w:pPr>
              <w:rPr>
                <w:sz w:val="18"/>
                <w:szCs w:val="18"/>
                <w:lang w:val="sr-Cyrl-CS"/>
              </w:rPr>
            </w:pPr>
            <w:r w:rsidRPr="002F3497">
              <w:rPr>
                <w:sz w:val="18"/>
                <w:szCs w:val="18"/>
                <w:lang w:val="sr-Cyrl-CS"/>
              </w:rPr>
              <w:t>2020.</w:t>
            </w:r>
          </w:p>
        </w:tc>
        <w:tc>
          <w:tcPr>
            <w:tcW w:w="1924" w:type="pct"/>
            <w:vAlign w:val="center"/>
          </w:tcPr>
          <w:p w:rsidR="0089165E" w:rsidRPr="002F3497" w:rsidRDefault="0089165E" w:rsidP="00F05886">
            <w:pPr>
              <w:rPr>
                <w:sz w:val="18"/>
                <w:szCs w:val="18"/>
                <w:lang w:val="sr-Cyrl-CS"/>
              </w:rPr>
            </w:pPr>
            <w:r w:rsidRPr="002F3497">
              <w:rPr>
                <w:sz w:val="18"/>
                <w:szCs w:val="18"/>
                <w:lang w:val="sr-Cyrl-CS"/>
              </w:rPr>
              <w:t>Универзитет у Београду Медицински факултет</w:t>
            </w:r>
          </w:p>
        </w:tc>
        <w:tc>
          <w:tcPr>
            <w:tcW w:w="529" w:type="pct"/>
            <w:gridSpan w:val="3"/>
            <w:shd w:val="clear" w:color="auto" w:fill="auto"/>
            <w:vAlign w:val="center"/>
          </w:tcPr>
          <w:p w:rsidR="0089165E" w:rsidRPr="002F3497" w:rsidRDefault="0089165E" w:rsidP="00F05886">
            <w:pPr>
              <w:rPr>
                <w:sz w:val="18"/>
                <w:szCs w:val="18"/>
                <w:lang w:val="sr-Cyrl-CS"/>
              </w:rPr>
            </w:pPr>
            <w:r w:rsidRPr="002F3497">
              <w:rPr>
                <w:sz w:val="18"/>
                <w:szCs w:val="18"/>
                <w:lang w:val="sr-Cyrl-CS"/>
              </w:rPr>
              <w:t>Медицина</w:t>
            </w:r>
          </w:p>
        </w:tc>
        <w:tc>
          <w:tcPr>
            <w:tcW w:w="1404" w:type="pct"/>
            <w:gridSpan w:val="2"/>
            <w:shd w:val="clear" w:color="auto" w:fill="auto"/>
            <w:vAlign w:val="center"/>
          </w:tcPr>
          <w:p w:rsidR="0089165E" w:rsidRPr="002F3497" w:rsidRDefault="0089165E" w:rsidP="00E42D3B">
            <w:pPr>
              <w:rPr>
                <w:sz w:val="18"/>
                <w:szCs w:val="18"/>
                <w:lang w:val="sr-Cyrl-CS"/>
              </w:rPr>
            </w:pPr>
            <w:r w:rsidRPr="002F3497">
              <w:rPr>
                <w:sz w:val="18"/>
                <w:szCs w:val="18"/>
                <w:lang w:val="sr-Cyrl-CS"/>
              </w:rPr>
              <w:t>Физиолошке науке</w:t>
            </w:r>
          </w:p>
        </w:tc>
      </w:tr>
      <w:tr w:rsidR="00DC6567" w:rsidRPr="002F3497" w:rsidTr="00DC6567">
        <w:trPr>
          <w:trHeight w:val="227"/>
          <w:jc w:val="center"/>
        </w:trPr>
        <w:tc>
          <w:tcPr>
            <w:tcW w:w="758" w:type="pct"/>
            <w:gridSpan w:val="3"/>
            <w:vAlign w:val="center"/>
          </w:tcPr>
          <w:p w:rsidR="0089165E" w:rsidRPr="002F3497" w:rsidRDefault="0089165E" w:rsidP="00E42D3B">
            <w:pPr>
              <w:rPr>
                <w:sz w:val="18"/>
                <w:szCs w:val="18"/>
              </w:rPr>
            </w:pPr>
            <w:r w:rsidRPr="002F3497">
              <w:rPr>
                <w:sz w:val="18"/>
                <w:szCs w:val="18"/>
              </w:rPr>
              <w:t>Магистратура</w:t>
            </w:r>
          </w:p>
        </w:tc>
        <w:tc>
          <w:tcPr>
            <w:tcW w:w="385" w:type="pct"/>
            <w:vAlign w:val="center"/>
          </w:tcPr>
          <w:p w:rsidR="0089165E" w:rsidRPr="002F3497" w:rsidRDefault="0089165E" w:rsidP="00E42D3B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924" w:type="pct"/>
            <w:vAlign w:val="center"/>
          </w:tcPr>
          <w:p w:rsidR="0089165E" w:rsidRPr="002F3497" w:rsidRDefault="0089165E" w:rsidP="00E42D3B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529" w:type="pct"/>
            <w:gridSpan w:val="3"/>
            <w:shd w:val="clear" w:color="auto" w:fill="auto"/>
            <w:vAlign w:val="center"/>
          </w:tcPr>
          <w:p w:rsidR="0089165E" w:rsidRPr="002F3497" w:rsidRDefault="0089165E" w:rsidP="00E42D3B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404" w:type="pct"/>
            <w:gridSpan w:val="2"/>
            <w:shd w:val="clear" w:color="auto" w:fill="auto"/>
            <w:vAlign w:val="center"/>
          </w:tcPr>
          <w:p w:rsidR="0089165E" w:rsidRPr="002F3497" w:rsidRDefault="0089165E" w:rsidP="00E42D3B">
            <w:pPr>
              <w:rPr>
                <w:sz w:val="18"/>
                <w:szCs w:val="18"/>
                <w:lang w:val="sr-Cyrl-CS"/>
              </w:rPr>
            </w:pPr>
          </w:p>
        </w:tc>
      </w:tr>
      <w:tr w:rsidR="00DC6567" w:rsidRPr="002F3497" w:rsidTr="00DC6567">
        <w:trPr>
          <w:trHeight w:val="227"/>
          <w:jc w:val="center"/>
        </w:trPr>
        <w:tc>
          <w:tcPr>
            <w:tcW w:w="758" w:type="pct"/>
            <w:gridSpan w:val="3"/>
            <w:vAlign w:val="center"/>
          </w:tcPr>
          <w:p w:rsidR="0089165E" w:rsidRPr="002F3497" w:rsidRDefault="0089165E" w:rsidP="00E42D3B">
            <w:pPr>
              <w:rPr>
                <w:sz w:val="18"/>
                <w:szCs w:val="18"/>
              </w:rPr>
            </w:pPr>
            <w:r w:rsidRPr="002F3497">
              <w:rPr>
                <w:sz w:val="18"/>
                <w:szCs w:val="18"/>
              </w:rPr>
              <w:t>Мастер диплома</w:t>
            </w:r>
          </w:p>
        </w:tc>
        <w:tc>
          <w:tcPr>
            <w:tcW w:w="385" w:type="pct"/>
            <w:vAlign w:val="center"/>
          </w:tcPr>
          <w:p w:rsidR="0089165E" w:rsidRPr="002F3497" w:rsidRDefault="0089165E" w:rsidP="00E42D3B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924" w:type="pct"/>
            <w:vAlign w:val="center"/>
          </w:tcPr>
          <w:p w:rsidR="0089165E" w:rsidRPr="002F3497" w:rsidRDefault="0089165E" w:rsidP="00F05886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2F3497">
              <w:rPr>
                <w:sz w:val="18"/>
                <w:szCs w:val="18"/>
                <w:lang w:val="sr-Cyrl-CS"/>
              </w:rPr>
              <w:t>Универзитет у Београду Медицински факултет</w:t>
            </w:r>
          </w:p>
        </w:tc>
        <w:tc>
          <w:tcPr>
            <w:tcW w:w="529" w:type="pct"/>
            <w:gridSpan w:val="3"/>
            <w:shd w:val="clear" w:color="auto" w:fill="auto"/>
            <w:vAlign w:val="center"/>
          </w:tcPr>
          <w:p w:rsidR="0089165E" w:rsidRPr="002F3497" w:rsidRDefault="0089165E" w:rsidP="00F05886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2F3497">
              <w:rPr>
                <w:sz w:val="18"/>
                <w:szCs w:val="18"/>
                <w:lang w:val="sr-Cyrl-CS"/>
              </w:rPr>
              <w:t>Медицина</w:t>
            </w:r>
          </w:p>
        </w:tc>
        <w:tc>
          <w:tcPr>
            <w:tcW w:w="1404" w:type="pct"/>
            <w:gridSpan w:val="2"/>
            <w:shd w:val="clear" w:color="auto" w:fill="auto"/>
            <w:vAlign w:val="center"/>
          </w:tcPr>
          <w:p w:rsidR="0089165E" w:rsidRPr="002F3497" w:rsidRDefault="0089165E" w:rsidP="00F05886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2F3497">
              <w:rPr>
                <w:sz w:val="18"/>
                <w:szCs w:val="18"/>
                <w:lang w:val="sr-Cyrl-CS"/>
              </w:rPr>
              <w:t>Медицина</w:t>
            </w:r>
          </w:p>
        </w:tc>
      </w:tr>
      <w:tr w:rsidR="00DC6567" w:rsidRPr="002F3497" w:rsidTr="00DC6567">
        <w:trPr>
          <w:trHeight w:val="227"/>
          <w:jc w:val="center"/>
        </w:trPr>
        <w:tc>
          <w:tcPr>
            <w:tcW w:w="758" w:type="pct"/>
            <w:gridSpan w:val="3"/>
            <w:vAlign w:val="center"/>
          </w:tcPr>
          <w:p w:rsidR="0089165E" w:rsidRPr="002F3497" w:rsidRDefault="0089165E" w:rsidP="00E42D3B">
            <w:pPr>
              <w:rPr>
                <w:sz w:val="18"/>
                <w:szCs w:val="18"/>
                <w:lang w:val="sr-Cyrl-CS"/>
              </w:rPr>
            </w:pPr>
            <w:r w:rsidRPr="002F3497">
              <w:rPr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385" w:type="pct"/>
            <w:vAlign w:val="center"/>
          </w:tcPr>
          <w:p w:rsidR="0089165E" w:rsidRPr="002F3497" w:rsidRDefault="0089165E" w:rsidP="00F05886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2F3497">
              <w:rPr>
                <w:sz w:val="18"/>
                <w:szCs w:val="18"/>
                <w:lang w:val="sr-Cyrl-CS"/>
              </w:rPr>
              <w:t>2011.</w:t>
            </w:r>
          </w:p>
        </w:tc>
        <w:tc>
          <w:tcPr>
            <w:tcW w:w="1924" w:type="pct"/>
            <w:vAlign w:val="center"/>
          </w:tcPr>
          <w:p w:rsidR="0089165E" w:rsidRPr="002F3497" w:rsidRDefault="0089165E" w:rsidP="00F05886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2F3497">
              <w:rPr>
                <w:sz w:val="18"/>
                <w:szCs w:val="18"/>
                <w:lang w:val="sr-Cyrl-CS"/>
              </w:rPr>
              <w:t>Универзитет у Београду Медицински факултет</w:t>
            </w:r>
          </w:p>
        </w:tc>
        <w:tc>
          <w:tcPr>
            <w:tcW w:w="529" w:type="pct"/>
            <w:gridSpan w:val="3"/>
            <w:shd w:val="clear" w:color="auto" w:fill="auto"/>
            <w:vAlign w:val="center"/>
          </w:tcPr>
          <w:p w:rsidR="0089165E" w:rsidRPr="002F3497" w:rsidRDefault="0089165E" w:rsidP="00F05886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2F3497">
              <w:rPr>
                <w:sz w:val="18"/>
                <w:szCs w:val="18"/>
                <w:lang w:val="sr-Cyrl-CS"/>
              </w:rPr>
              <w:t>Медицина</w:t>
            </w:r>
          </w:p>
        </w:tc>
        <w:tc>
          <w:tcPr>
            <w:tcW w:w="1404" w:type="pct"/>
            <w:gridSpan w:val="2"/>
            <w:shd w:val="clear" w:color="auto" w:fill="auto"/>
            <w:vAlign w:val="center"/>
          </w:tcPr>
          <w:p w:rsidR="0089165E" w:rsidRPr="002F3497" w:rsidRDefault="0089165E" w:rsidP="00F05886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2F3497">
              <w:rPr>
                <w:sz w:val="18"/>
                <w:szCs w:val="18"/>
                <w:lang w:val="sr-Cyrl-CS"/>
              </w:rPr>
              <w:t>Медицина</w:t>
            </w:r>
          </w:p>
        </w:tc>
      </w:tr>
      <w:tr w:rsidR="0089165E" w:rsidRPr="002F3497" w:rsidTr="00DC6567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89165E" w:rsidRPr="002F3497" w:rsidRDefault="0089165E" w:rsidP="00E42D3B">
            <w:pPr>
              <w:rPr>
                <w:sz w:val="18"/>
                <w:szCs w:val="18"/>
              </w:rPr>
            </w:pPr>
            <w:r w:rsidRPr="002F3497">
              <w:rPr>
                <w:b/>
                <w:sz w:val="18"/>
                <w:szCs w:val="18"/>
                <w:lang w:val="sr-Cyrl-CS"/>
              </w:rPr>
              <w:t xml:space="preserve">Списак предмета </w:t>
            </w:r>
            <w:r w:rsidRPr="002F3497">
              <w:rPr>
                <w:b/>
                <w:sz w:val="18"/>
                <w:szCs w:val="18"/>
              </w:rPr>
              <w:t xml:space="preserve">које наставник држи на докторским студијама </w:t>
            </w:r>
          </w:p>
        </w:tc>
      </w:tr>
      <w:tr w:rsidR="0089165E" w:rsidRPr="002F3497" w:rsidTr="003A4265">
        <w:trPr>
          <w:trHeight w:val="227"/>
          <w:jc w:val="center"/>
        </w:trPr>
        <w:tc>
          <w:tcPr>
            <w:tcW w:w="372" w:type="pct"/>
            <w:gridSpan w:val="2"/>
            <w:shd w:val="clear" w:color="auto" w:fill="auto"/>
            <w:vAlign w:val="center"/>
          </w:tcPr>
          <w:p w:rsidR="0089165E" w:rsidRPr="002F3497" w:rsidRDefault="0089165E" w:rsidP="00E42D3B">
            <w:pPr>
              <w:rPr>
                <w:b/>
                <w:sz w:val="18"/>
                <w:szCs w:val="18"/>
                <w:lang w:val="sr-Cyrl-CS"/>
              </w:rPr>
            </w:pPr>
            <w:r w:rsidRPr="002F3497">
              <w:rPr>
                <w:b/>
                <w:sz w:val="18"/>
                <w:szCs w:val="18"/>
                <w:lang w:val="sr-Cyrl-CS"/>
              </w:rPr>
              <w:t>Р.Б.</w:t>
            </w:r>
          </w:p>
        </w:tc>
        <w:tc>
          <w:tcPr>
            <w:tcW w:w="771" w:type="pct"/>
            <w:gridSpan w:val="2"/>
            <w:shd w:val="clear" w:color="auto" w:fill="auto"/>
            <w:vAlign w:val="center"/>
          </w:tcPr>
          <w:p w:rsidR="0089165E" w:rsidRPr="002F3497" w:rsidRDefault="0089165E" w:rsidP="00E42D3B">
            <w:pPr>
              <w:rPr>
                <w:b/>
                <w:sz w:val="18"/>
                <w:szCs w:val="18"/>
              </w:rPr>
            </w:pPr>
            <w:r w:rsidRPr="002F3497">
              <w:rPr>
                <w:b/>
                <w:sz w:val="18"/>
                <w:szCs w:val="18"/>
              </w:rPr>
              <w:t xml:space="preserve">Ознака </w:t>
            </w:r>
          </w:p>
        </w:tc>
        <w:tc>
          <w:tcPr>
            <w:tcW w:w="3857" w:type="pct"/>
            <w:gridSpan w:val="6"/>
            <w:vAlign w:val="center"/>
          </w:tcPr>
          <w:p w:rsidR="0089165E" w:rsidRPr="002F3497" w:rsidRDefault="0089165E" w:rsidP="00E42D3B">
            <w:pPr>
              <w:rPr>
                <w:b/>
                <w:sz w:val="18"/>
                <w:szCs w:val="18"/>
              </w:rPr>
            </w:pPr>
            <w:r w:rsidRPr="002F3497">
              <w:rPr>
                <w:b/>
                <w:iCs/>
                <w:sz w:val="18"/>
                <w:szCs w:val="18"/>
                <w:lang w:val="sr-Cyrl-CS"/>
              </w:rPr>
              <w:t>Назив предмета</w:t>
            </w:r>
          </w:p>
        </w:tc>
      </w:tr>
      <w:tr w:rsidR="003A4265" w:rsidRPr="002F3497" w:rsidTr="003A4265">
        <w:trPr>
          <w:trHeight w:val="227"/>
          <w:jc w:val="center"/>
        </w:trPr>
        <w:tc>
          <w:tcPr>
            <w:tcW w:w="372" w:type="pct"/>
            <w:gridSpan w:val="2"/>
            <w:shd w:val="clear" w:color="auto" w:fill="auto"/>
            <w:vAlign w:val="center"/>
          </w:tcPr>
          <w:p w:rsidR="003A4265" w:rsidRPr="002F3497" w:rsidRDefault="003A4265" w:rsidP="003A4265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2F3497">
              <w:rPr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771" w:type="pct"/>
            <w:gridSpan w:val="2"/>
            <w:shd w:val="clear" w:color="auto" w:fill="auto"/>
            <w:vAlign w:val="center"/>
          </w:tcPr>
          <w:p w:rsidR="003A4265" w:rsidRPr="002F3497" w:rsidRDefault="003A4265" w:rsidP="003A4265">
            <w:pPr>
              <w:tabs>
                <w:tab w:val="left" w:pos="567"/>
              </w:tabs>
              <w:rPr>
                <w:sz w:val="18"/>
                <w:szCs w:val="18"/>
              </w:rPr>
            </w:pPr>
          </w:p>
        </w:tc>
        <w:tc>
          <w:tcPr>
            <w:tcW w:w="3857" w:type="pct"/>
            <w:gridSpan w:val="6"/>
            <w:vAlign w:val="center"/>
          </w:tcPr>
          <w:p w:rsidR="003A4265" w:rsidRPr="00587658" w:rsidRDefault="003A4265" w:rsidP="003A4265">
            <w:pPr>
              <w:tabs>
                <w:tab w:val="left" w:pos="567"/>
              </w:tabs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Механизам одговора организма на физичку активност</w:t>
            </w:r>
          </w:p>
        </w:tc>
      </w:tr>
      <w:tr w:rsidR="003A4265" w:rsidRPr="002F3497" w:rsidTr="003A4265">
        <w:trPr>
          <w:trHeight w:val="227"/>
          <w:jc w:val="center"/>
        </w:trPr>
        <w:tc>
          <w:tcPr>
            <w:tcW w:w="372" w:type="pct"/>
            <w:gridSpan w:val="2"/>
            <w:shd w:val="clear" w:color="auto" w:fill="auto"/>
            <w:vAlign w:val="center"/>
          </w:tcPr>
          <w:p w:rsidR="003A4265" w:rsidRPr="002F3497" w:rsidRDefault="003A4265" w:rsidP="003A4265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2F3497">
              <w:rPr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771" w:type="pct"/>
            <w:gridSpan w:val="2"/>
            <w:shd w:val="clear" w:color="auto" w:fill="auto"/>
            <w:vAlign w:val="center"/>
          </w:tcPr>
          <w:p w:rsidR="003A4265" w:rsidRPr="002F3497" w:rsidRDefault="003A4265" w:rsidP="003A4265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3857" w:type="pct"/>
            <w:gridSpan w:val="6"/>
            <w:vAlign w:val="center"/>
          </w:tcPr>
          <w:p w:rsidR="003A4265" w:rsidRPr="00587658" w:rsidRDefault="003A4265" w:rsidP="003A4265">
            <w:pPr>
              <w:tabs>
                <w:tab w:val="left" w:pos="567"/>
              </w:tabs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Репродуктивна биологија</w:t>
            </w:r>
          </w:p>
        </w:tc>
      </w:tr>
      <w:tr w:rsidR="003A4265" w:rsidRPr="002F3497" w:rsidTr="003A4265">
        <w:trPr>
          <w:trHeight w:val="227"/>
          <w:jc w:val="center"/>
        </w:trPr>
        <w:tc>
          <w:tcPr>
            <w:tcW w:w="372" w:type="pct"/>
            <w:gridSpan w:val="2"/>
            <w:shd w:val="clear" w:color="auto" w:fill="auto"/>
            <w:vAlign w:val="center"/>
          </w:tcPr>
          <w:p w:rsidR="003A4265" w:rsidRPr="002F3497" w:rsidRDefault="003A4265" w:rsidP="003A4265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2F3497">
              <w:rPr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771" w:type="pct"/>
            <w:gridSpan w:val="2"/>
            <w:shd w:val="clear" w:color="auto" w:fill="auto"/>
            <w:vAlign w:val="center"/>
          </w:tcPr>
          <w:p w:rsidR="003A4265" w:rsidRPr="002F3497" w:rsidRDefault="003A4265" w:rsidP="003A4265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3857" w:type="pct"/>
            <w:gridSpan w:val="6"/>
            <w:vAlign w:val="center"/>
          </w:tcPr>
          <w:p w:rsidR="003A4265" w:rsidRPr="002F3497" w:rsidRDefault="003A4265" w:rsidP="003A4265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</w:p>
        </w:tc>
      </w:tr>
      <w:tr w:rsidR="003A4265" w:rsidRPr="002F3497" w:rsidTr="00DC6567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3A4265" w:rsidRPr="002F3497" w:rsidRDefault="003A4265" w:rsidP="003A4265">
            <w:pPr>
              <w:rPr>
                <w:b/>
                <w:sz w:val="18"/>
                <w:szCs w:val="18"/>
                <w:lang w:val="sr-Cyrl-CS"/>
              </w:rPr>
            </w:pPr>
            <w:r w:rsidRPr="002F3497">
              <w:rPr>
                <w:sz w:val="18"/>
                <w:szCs w:val="18"/>
                <w:lang w:val="sr-Cyrl-CS"/>
              </w:rPr>
              <w:t xml:space="preserve">Најзначајнији радови </w:t>
            </w:r>
            <w:r w:rsidRPr="002F3497">
              <w:rPr>
                <w:b/>
                <w:sz w:val="18"/>
                <w:szCs w:val="18"/>
                <w:lang w:val="sr-Cyrl-CS"/>
              </w:rPr>
              <w:t xml:space="preserve"> у складу са захтевима допунских услова  стандарда за дато поље (минимално 10 не више од 20)</w:t>
            </w:r>
          </w:p>
        </w:tc>
      </w:tr>
      <w:tr w:rsidR="003A4265" w:rsidRPr="002F3497" w:rsidTr="00DC6567">
        <w:trPr>
          <w:trHeight w:val="227"/>
          <w:jc w:val="center"/>
        </w:trPr>
        <w:tc>
          <w:tcPr>
            <w:tcW w:w="262" w:type="pct"/>
            <w:vAlign w:val="center"/>
          </w:tcPr>
          <w:p w:rsidR="003A4265" w:rsidRPr="002F3497" w:rsidRDefault="003A4265" w:rsidP="003A4265">
            <w:pPr>
              <w:rPr>
                <w:sz w:val="18"/>
                <w:szCs w:val="18"/>
                <w:lang w:val="sr-Cyrl-CS"/>
              </w:rPr>
            </w:pPr>
            <w:r w:rsidRPr="002F3497">
              <w:rPr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3957" w:type="pct"/>
            <w:gridSpan w:val="8"/>
            <w:shd w:val="clear" w:color="auto" w:fill="auto"/>
          </w:tcPr>
          <w:p w:rsidR="003A4265" w:rsidRPr="002F3497" w:rsidRDefault="003A4265" w:rsidP="003A4265">
            <w:pPr>
              <w:widowControl/>
              <w:autoSpaceDE/>
              <w:autoSpaceDN/>
              <w:adjustRightInd/>
              <w:jc w:val="both"/>
              <w:rPr>
                <w:sz w:val="18"/>
                <w:szCs w:val="18"/>
                <w:shd w:val="clear" w:color="auto" w:fill="FFFFFF"/>
              </w:rPr>
            </w:pPr>
            <w:r w:rsidRPr="002F3497">
              <w:rPr>
                <w:sz w:val="18"/>
                <w:szCs w:val="18"/>
                <w:shd w:val="clear" w:color="auto" w:fill="FFFFFF"/>
              </w:rPr>
              <w:t xml:space="preserve">Mitovic N, Maksimovic S, Puflovic D, Kovacevic S, Lopicic S, Todorovic J, </w:t>
            </w:r>
            <w:r w:rsidRPr="002F3497">
              <w:rPr>
                <w:b/>
                <w:bCs/>
                <w:sz w:val="18"/>
                <w:szCs w:val="18"/>
                <w:shd w:val="clear" w:color="auto" w:fill="FFFFFF"/>
              </w:rPr>
              <w:t>Spasic S</w:t>
            </w:r>
            <w:r w:rsidRPr="002F3497">
              <w:rPr>
                <w:sz w:val="18"/>
                <w:szCs w:val="18"/>
                <w:shd w:val="clear" w:color="auto" w:fill="FFFFFF"/>
              </w:rPr>
              <w:t>, Dincic M, Ostojic JN. Cadmium significantly changes major morphometrical points and cardiovascular functional parameters during early development of zebrafish. Environ Toxicol Pharmacol. 2021 Oct</w:t>
            </w:r>
          </w:p>
        </w:tc>
        <w:tc>
          <w:tcPr>
            <w:tcW w:w="781" w:type="pct"/>
            <w:vAlign w:val="center"/>
          </w:tcPr>
          <w:p w:rsidR="003A4265" w:rsidRPr="002F3497" w:rsidRDefault="003A4265" w:rsidP="003A4265">
            <w:pPr>
              <w:rPr>
                <w:sz w:val="18"/>
                <w:szCs w:val="18"/>
                <w:lang w:val="de-DE"/>
              </w:rPr>
            </w:pPr>
            <w:r w:rsidRPr="002F3497">
              <w:rPr>
                <w:sz w:val="18"/>
                <w:szCs w:val="18"/>
                <w:lang w:val="de-DE"/>
              </w:rPr>
              <w:t>M21, IF 4.860</w:t>
            </w:r>
          </w:p>
        </w:tc>
      </w:tr>
      <w:tr w:rsidR="003A4265" w:rsidRPr="002F3497" w:rsidTr="00DC6567">
        <w:trPr>
          <w:trHeight w:val="227"/>
          <w:jc w:val="center"/>
        </w:trPr>
        <w:tc>
          <w:tcPr>
            <w:tcW w:w="262" w:type="pct"/>
            <w:vAlign w:val="center"/>
          </w:tcPr>
          <w:p w:rsidR="003A4265" w:rsidRPr="002F3497" w:rsidRDefault="003A4265" w:rsidP="003A4265">
            <w:pPr>
              <w:rPr>
                <w:sz w:val="18"/>
                <w:szCs w:val="18"/>
                <w:lang w:val="sr-Cyrl-CS"/>
              </w:rPr>
            </w:pPr>
            <w:r w:rsidRPr="002F3497">
              <w:rPr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3957" w:type="pct"/>
            <w:gridSpan w:val="8"/>
            <w:shd w:val="clear" w:color="auto" w:fill="auto"/>
          </w:tcPr>
          <w:p w:rsidR="003A4265" w:rsidRPr="002F3497" w:rsidRDefault="003A4265" w:rsidP="003A4265">
            <w:pPr>
              <w:widowControl/>
              <w:autoSpaceDE/>
              <w:autoSpaceDN/>
              <w:adjustRightInd/>
              <w:jc w:val="both"/>
              <w:rPr>
                <w:sz w:val="18"/>
                <w:szCs w:val="18"/>
                <w:shd w:val="clear" w:color="auto" w:fill="FFFFFF"/>
              </w:rPr>
            </w:pPr>
            <w:r w:rsidRPr="002F3497">
              <w:rPr>
                <w:sz w:val="18"/>
                <w:szCs w:val="18"/>
                <w:shd w:val="clear" w:color="auto" w:fill="FFFFFF"/>
              </w:rPr>
              <w:t xml:space="preserve">Bosinci EŠ, Stević MM, Simić DM, Kupeli I, </w:t>
            </w:r>
            <w:r w:rsidRPr="002F3497">
              <w:rPr>
                <w:b/>
                <w:bCs/>
                <w:sz w:val="18"/>
                <w:szCs w:val="18"/>
                <w:shd w:val="clear" w:color="auto" w:fill="FFFFFF"/>
              </w:rPr>
              <w:t>Spasic SM</w:t>
            </w:r>
            <w:r w:rsidRPr="002F3497">
              <w:rPr>
                <w:sz w:val="18"/>
                <w:szCs w:val="18"/>
                <w:shd w:val="clear" w:color="auto" w:fill="FFFFFF"/>
              </w:rPr>
              <w:t>, Simić IR. A combination of bilateral pectoral nerve block and bilateral erector spinae plane block for one-stage Female-to-Male gender affirmation surgery: A report of two cases. J Clin Anesth. 2021 Sep</w:t>
            </w:r>
          </w:p>
        </w:tc>
        <w:tc>
          <w:tcPr>
            <w:tcW w:w="781" w:type="pct"/>
            <w:vAlign w:val="center"/>
          </w:tcPr>
          <w:p w:rsidR="003A4265" w:rsidRPr="002F3497" w:rsidRDefault="003A4265" w:rsidP="003A4265">
            <w:pPr>
              <w:rPr>
                <w:sz w:val="18"/>
                <w:szCs w:val="18"/>
                <w:lang w:val="de-DE"/>
              </w:rPr>
            </w:pPr>
            <w:r w:rsidRPr="002F3497">
              <w:rPr>
                <w:sz w:val="18"/>
                <w:szCs w:val="18"/>
                <w:lang w:val="de-DE"/>
              </w:rPr>
              <w:t>M21a, IF 9.452</w:t>
            </w:r>
          </w:p>
        </w:tc>
      </w:tr>
      <w:tr w:rsidR="003A4265" w:rsidRPr="002F3497" w:rsidTr="00DC6567">
        <w:trPr>
          <w:trHeight w:val="227"/>
          <w:jc w:val="center"/>
        </w:trPr>
        <w:tc>
          <w:tcPr>
            <w:tcW w:w="262" w:type="pct"/>
            <w:vAlign w:val="center"/>
          </w:tcPr>
          <w:p w:rsidR="003A4265" w:rsidRPr="002F3497" w:rsidRDefault="003A4265" w:rsidP="003A4265">
            <w:pPr>
              <w:rPr>
                <w:sz w:val="18"/>
                <w:szCs w:val="18"/>
                <w:lang w:val="sr-Cyrl-CS"/>
              </w:rPr>
            </w:pPr>
            <w:r w:rsidRPr="002F3497">
              <w:rPr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3957" w:type="pct"/>
            <w:gridSpan w:val="8"/>
            <w:shd w:val="clear" w:color="auto" w:fill="auto"/>
          </w:tcPr>
          <w:p w:rsidR="003A4265" w:rsidRPr="002F3497" w:rsidRDefault="003A4265" w:rsidP="003A4265">
            <w:pPr>
              <w:widowControl/>
              <w:autoSpaceDE/>
              <w:autoSpaceDN/>
              <w:adjustRightInd/>
              <w:jc w:val="both"/>
              <w:rPr>
                <w:sz w:val="18"/>
                <w:szCs w:val="18"/>
                <w:shd w:val="clear" w:color="auto" w:fill="FFFFFF"/>
              </w:rPr>
            </w:pPr>
            <w:r w:rsidRPr="002F3497">
              <w:rPr>
                <w:sz w:val="18"/>
                <w:szCs w:val="18"/>
                <w:shd w:val="clear" w:color="auto" w:fill="FFFFFF"/>
              </w:rPr>
              <w:t xml:space="preserve">Bosinci E, </w:t>
            </w:r>
            <w:r w:rsidRPr="002F3497">
              <w:rPr>
                <w:b/>
                <w:bCs/>
                <w:sz w:val="18"/>
                <w:szCs w:val="18"/>
                <w:shd w:val="clear" w:color="auto" w:fill="FFFFFF"/>
              </w:rPr>
              <w:t>Spasić S</w:t>
            </w:r>
            <w:r w:rsidRPr="002F3497">
              <w:rPr>
                <w:sz w:val="18"/>
                <w:szCs w:val="18"/>
                <w:shd w:val="clear" w:color="auto" w:fill="FFFFFF"/>
              </w:rPr>
              <w:t>, Mitrović M, Stević M, Simić I, Simić D. Erector Spinae Plane Block and Placement of Perineural Catheter for Developmental Hip Disorder Surgery in Children. Acta clinica Croatica. 2021</w:t>
            </w:r>
          </w:p>
        </w:tc>
        <w:tc>
          <w:tcPr>
            <w:tcW w:w="781" w:type="pct"/>
            <w:vAlign w:val="center"/>
          </w:tcPr>
          <w:p w:rsidR="003A4265" w:rsidRPr="002F3497" w:rsidRDefault="003A4265" w:rsidP="003A4265">
            <w:pPr>
              <w:rPr>
                <w:sz w:val="18"/>
                <w:szCs w:val="18"/>
                <w:lang w:val="de-DE"/>
              </w:rPr>
            </w:pPr>
            <w:r w:rsidRPr="002F3497">
              <w:rPr>
                <w:sz w:val="18"/>
                <w:szCs w:val="18"/>
                <w:lang w:val="de-DE"/>
              </w:rPr>
              <w:t>M23, IF 0.780</w:t>
            </w:r>
          </w:p>
        </w:tc>
      </w:tr>
      <w:tr w:rsidR="003A4265" w:rsidRPr="002F3497" w:rsidTr="00DC6567">
        <w:trPr>
          <w:trHeight w:val="227"/>
          <w:jc w:val="center"/>
        </w:trPr>
        <w:tc>
          <w:tcPr>
            <w:tcW w:w="262" w:type="pct"/>
            <w:vAlign w:val="center"/>
          </w:tcPr>
          <w:p w:rsidR="003A4265" w:rsidRPr="002F3497" w:rsidRDefault="003A4265" w:rsidP="003A4265">
            <w:pPr>
              <w:rPr>
                <w:sz w:val="18"/>
                <w:szCs w:val="18"/>
                <w:lang w:val="sr-Cyrl-CS"/>
              </w:rPr>
            </w:pPr>
            <w:r w:rsidRPr="002F3497">
              <w:rPr>
                <w:sz w:val="18"/>
                <w:szCs w:val="18"/>
                <w:lang w:val="sr-Cyrl-CS"/>
              </w:rPr>
              <w:t>4.</w:t>
            </w:r>
          </w:p>
        </w:tc>
        <w:tc>
          <w:tcPr>
            <w:tcW w:w="3957" w:type="pct"/>
            <w:gridSpan w:val="8"/>
            <w:shd w:val="clear" w:color="auto" w:fill="auto"/>
          </w:tcPr>
          <w:p w:rsidR="003A4265" w:rsidRPr="002F3497" w:rsidRDefault="003A4265" w:rsidP="003A4265">
            <w:pPr>
              <w:widowControl/>
              <w:autoSpaceDE/>
              <w:autoSpaceDN/>
              <w:adjustRightInd/>
              <w:jc w:val="both"/>
              <w:rPr>
                <w:sz w:val="18"/>
                <w:szCs w:val="18"/>
              </w:rPr>
            </w:pPr>
            <w:proofErr w:type="spellStart"/>
            <w:r w:rsidRPr="002F3497">
              <w:rPr>
                <w:sz w:val="18"/>
                <w:szCs w:val="18"/>
                <w:lang w:val="en-GB"/>
              </w:rPr>
              <w:t>Dincic</w:t>
            </w:r>
            <w:proofErr w:type="spellEnd"/>
            <w:r w:rsidRPr="002F3497">
              <w:rPr>
                <w:sz w:val="18"/>
                <w:szCs w:val="18"/>
              </w:rPr>
              <w:t xml:space="preserve"> </w:t>
            </w:r>
            <w:r w:rsidRPr="002F3497">
              <w:rPr>
                <w:sz w:val="18"/>
                <w:szCs w:val="18"/>
                <w:lang w:val="en-GB"/>
              </w:rPr>
              <w:t>M</w:t>
            </w:r>
            <w:r w:rsidRPr="002F3497">
              <w:rPr>
                <w:sz w:val="18"/>
                <w:szCs w:val="18"/>
              </w:rPr>
              <w:t xml:space="preserve">, </w:t>
            </w:r>
            <w:proofErr w:type="spellStart"/>
            <w:r w:rsidRPr="002F3497">
              <w:rPr>
                <w:sz w:val="18"/>
                <w:szCs w:val="18"/>
                <w:lang w:val="en-GB"/>
              </w:rPr>
              <w:t>Todorvic</w:t>
            </w:r>
            <w:proofErr w:type="spellEnd"/>
            <w:r w:rsidRPr="002F3497">
              <w:rPr>
                <w:sz w:val="18"/>
                <w:szCs w:val="18"/>
              </w:rPr>
              <w:t xml:space="preserve"> </w:t>
            </w:r>
            <w:r w:rsidRPr="002F3497">
              <w:rPr>
                <w:sz w:val="18"/>
                <w:szCs w:val="18"/>
                <w:lang w:val="en-GB"/>
              </w:rPr>
              <w:t>J</w:t>
            </w:r>
            <w:r w:rsidRPr="002F3497">
              <w:rPr>
                <w:sz w:val="18"/>
                <w:szCs w:val="18"/>
              </w:rPr>
              <w:t xml:space="preserve">, </w:t>
            </w:r>
            <w:proofErr w:type="spellStart"/>
            <w:r w:rsidRPr="002F3497">
              <w:rPr>
                <w:sz w:val="18"/>
                <w:szCs w:val="18"/>
                <w:lang w:val="en-GB"/>
              </w:rPr>
              <w:t>Nesovic</w:t>
            </w:r>
            <w:proofErr w:type="spellEnd"/>
            <w:r w:rsidRPr="002F3497">
              <w:rPr>
                <w:sz w:val="18"/>
                <w:szCs w:val="18"/>
              </w:rPr>
              <w:t xml:space="preserve"> </w:t>
            </w:r>
            <w:proofErr w:type="spellStart"/>
            <w:r w:rsidRPr="002F3497">
              <w:rPr>
                <w:sz w:val="18"/>
                <w:szCs w:val="18"/>
                <w:lang w:val="en-GB"/>
              </w:rPr>
              <w:t>Ostojic</w:t>
            </w:r>
            <w:proofErr w:type="spellEnd"/>
            <w:r w:rsidRPr="002F3497">
              <w:rPr>
                <w:sz w:val="18"/>
                <w:szCs w:val="18"/>
              </w:rPr>
              <w:t xml:space="preserve"> </w:t>
            </w:r>
            <w:r w:rsidRPr="002F3497">
              <w:rPr>
                <w:sz w:val="18"/>
                <w:szCs w:val="18"/>
                <w:lang w:val="en-GB"/>
              </w:rPr>
              <w:t>J</w:t>
            </w:r>
            <w:r w:rsidRPr="002F3497">
              <w:rPr>
                <w:sz w:val="18"/>
                <w:szCs w:val="18"/>
              </w:rPr>
              <w:t xml:space="preserve">, </w:t>
            </w:r>
            <w:proofErr w:type="spellStart"/>
            <w:r w:rsidRPr="002F3497">
              <w:rPr>
                <w:sz w:val="18"/>
                <w:szCs w:val="18"/>
                <w:lang w:val="en-GB"/>
              </w:rPr>
              <w:t>Kovacevic</w:t>
            </w:r>
            <w:proofErr w:type="spellEnd"/>
            <w:r w:rsidRPr="002F3497">
              <w:rPr>
                <w:sz w:val="18"/>
                <w:szCs w:val="18"/>
              </w:rPr>
              <w:t xml:space="preserve"> </w:t>
            </w:r>
            <w:r w:rsidRPr="002F3497">
              <w:rPr>
                <w:sz w:val="18"/>
                <w:szCs w:val="18"/>
                <w:lang w:val="en-GB"/>
              </w:rPr>
              <w:t>S</w:t>
            </w:r>
            <w:r w:rsidRPr="002F3497">
              <w:rPr>
                <w:sz w:val="18"/>
                <w:szCs w:val="18"/>
              </w:rPr>
              <w:t xml:space="preserve">, </w:t>
            </w:r>
            <w:proofErr w:type="spellStart"/>
            <w:r w:rsidRPr="002F3497">
              <w:rPr>
                <w:sz w:val="18"/>
                <w:szCs w:val="18"/>
                <w:lang w:val="en-GB"/>
              </w:rPr>
              <w:t>Dundjerovic</w:t>
            </w:r>
            <w:proofErr w:type="spellEnd"/>
            <w:r w:rsidRPr="002F3497">
              <w:rPr>
                <w:sz w:val="18"/>
                <w:szCs w:val="18"/>
              </w:rPr>
              <w:t xml:space="preserve"> </w:t>
            </w:r>
            <w:r w:rsidRPr="002F3497">
              <w:rPr>
                <w:sz w:val="18"/>
                <w:szCs w:val="18"/>
                <w:lang w:val="en-GB"/>
              </w:rPr>
              <w:t>D</w:t>
            </w:r>
            <w:r w:rsidRPr="002F3497">
              <w:rPr>
                <w:sz w:val="18"/>
                <w:szCs w:val="18"/>
              </w:rPr>
              <w:t xml:space="preserve">, </w:t>
            </w:r>
            <w:proofErr w:type="spellStart"/>
            <w:r w:rsidRPr="002F3497">
              <w:rPr>
                <w:sz w:val="18"/>
                <w:szCs w:val="18"/>
                <w:lang w:val="en-GB"/>
              </w:rPr>
              <w:t>Lopicic</w:t>
            </w:r>
            <w:proofErr w:type="spellEnd"/>
            <w:r w:rsidRPr="002F3497">
              <w:rPr>
                <w:sz w:val="18"/>
                <w:szCs w:val="18"/>
              </w:rPr>
              <w:t xml:space="preserve"> </w:t>
            </w:r>
            <w:r w:rsidRPr="002F3497">
              <w:rPr>
                <w:sz w:val="18"/>
                <w:szCs w:val="18"/>
                <w:lang w:val="en-GB"/>
              </w:rPr>
              <w:t>S</w:t>
            </w:r>
            <w:r w:rsidRPr="002F3497">
              <w:rPr>
                <w:sz w:val="18"/>
                <w:szCs w:val="18"/>
              </w:rPr>
              <w:t xml:space="preserve">, </w:t>
            </w:r>
            <w:proofErr w:type="spellStart"/>
            <w:r w:rsidRPr="002F3497">
              <w:rPr>
                <w:b/>
                <w:sz w:val="18"/>
                <w:szCs w:val="18"/>
                <w:lang w:val="en-GB"/>
              </w:rPr>
              <w:t>Spasic</w:t>
            </w:r>
            <w:proofErr w:type="spellEnd"/>
            <w:r w:rsidRPr="002F3497">
              <w:rPr>
                <w:b/>
                <w:sz w:val="18"/>
                <w:szCs w:val="18"/>
              </w:rPr>
              <w:t xml:space="preserve"> </w:t>
            </w:r>
            <w:r w:rsidRPr="002F3497">
              <w:rPr>
                <w:b/>
                <w:sz w:val="18"/>
                <w:szCs w:val="18"/>
                <w:lang w:val="en-GB"/>
              </w:rPr>
              <w:t>S</w:t>
            </w:r>
            <w:r w:rsidRPr="002F3497">
              <w:rPr>
                <w:sz w:val="18"/>
                <w:szCs w:val="18"/>
              </w:rPr>
              <w:t xml:space="preserve">, </w:t>
            </w:r>
            <w:proofErr w:type="spellStart"/>
            <w:r w:rsidRPr="002F3497">
              <w:rPr>
                <w:sz w:val="18"/>
                <w:szCs w:val="18"/>
                <w:lang w:val="en-GB"/>
              </w:rPr>
              <w:t>Radojevic</w:t>
            </w:r>
            <w:proofErr w:type="spellEnd"/>
            <w:r w:rsidRPr="002F3497">
              <w:rPr>
                <w:sz w:val="18"/>
                <w:szCs w:val="18"/>
              </w:rPr>
              <w:t>-</w:t>
            </w:r>
            <w:proofErr w:type="spellStart"/>
            <w:r w:rsidRPr="002F3497">
              <w:rPr>
                <w:sz w:val="18"/>
                <w:szCs w:val="18"/>
                <w:lang w:val="en-GB"/>
              </w:rPr>
              <w:t>Skodric</w:t>
            </w:r>
            <w:proofErr w:type="spellEnd"/>
            <w:r w:rsidRPr="002F3497">
              <w:rPr>
                <w:sz w:val="18"/>
                <w:szCs w:val="18"/>
              </w:rPr>
              <w:t xml:space="preserve"> </w:t>
            </w:r>
            <w:r w:rsidRPr="002F3497">
              <w:rPr>
                <w:sz w:val="18"/>
                <w:szCs w:val="18"/>
                <w:lang w:val="en-GB"/>
              </w:rPr>
              <w:t>S</w:t>
            </w:r>
            <w:r w:rsidRPr="002F3497">
              <w:rPr>
                <w:sz w:val="18"/>
                <w:szCs w:val="18"/>
              </w:rPr>
              <w:t xml:space="preserve">, </w:t>
            </w:r>
            <w:proofErr w:type="spellStart"/>
            <w:r w:rsidRPr="002F3497">
              <w:rPr>
                <w:sz w:val="18"/>
                <w:szCs w:val="18"/>
                <w:lang w:val="en-GB"/>
              </w:rPr>
              <w:t>Stanisavljevic</w:t>
            </w:r>
            <w:proofErr w:type="spellEnd"/>
            <w:r w:rsidRPr="002F3497">
              <w:rPr>
                <w:sz w:val="18"/>
                <w:szCs w:val="18"/>
              </w:rPr>
              <w:t xml:space="preserve"> </w:t>
            </w:r>
            <w:r w:rsidRPr="002F3497">
              <w:rPr>
                <w:sz w:val="18"/>
                <w:szCs w:val="18"/>
                <w:lang w:val="en-GB"/>
              </w:rPr>
              <w:t>D</w:t>
            </w:r>
            <w:r w:rsidRPr="002F3497">
              <w:rPr>
                <w:sz w:val="18"/>
                <w:szCs w:val="18"/>
              </w:rPr>
              <w:t xml:space="preserve">, </w:t>
            </w:r>
            <w:r w:rsidRPr="002F3497">
              <w:rPr>
                <w:sz w:val="18"/>
                <w:szCs w:val="18"/>
                <w:lang w:val="en-GB"/>
              </w:rPr>
              <w:t>Ilic</w:t>
            </w:r>
            <w:r w:rsidRPr="002F3497">
              <w:rPr>
                <w:sz w:val="18"/>
                <w:szCs w:val="18"/>
              </w:rPr>
              <w:t xml:space="preserve"> </w:t>
            </w:r>
            <w:r w:rsidRPr="002F3497">
              <w:rPr>
                <w:sz w:val="18"/>
                <w:szCs w:val="18"/>
                <w:lang w:val="en-GB"/>
              </w:rPr>
              <w:t>A</w:t>
            </w:r>
            <w:r w:rsidRPr="002F3497">
              <w:rPr>
                <w:sz w:val="18"/>
                <w:szCs w:val="18"/>
              </w:rPr>
              <w:t>. The fractal and GLCM textural parameters of chromatin may be potential biomarkers of papillary thyroid carcinoma in Hashimoto's thyroiditis specimens. Microsc Microanal. 2020 Jun</w:t>
            </w:r>
          </w:p>
        </w:tc>
        <w:tc>
          <w:tcPr>
            <w:tcW w:w="781" w:type="pct"/>
            <w:vAlign w:val="center"/>
          </w:tcPr>
          <w:p w:rsidR="003A4265" w:rsidRPr="002F3497" w:rsidRDefault="003A4265" w:rsidP="003A4265">
            <w:pPr>
              <w:rPr>
                <w:sz w:val="18"/>
                <w:szCs w:val="18"/>
                <w:lang w:val="sr-Cyrl-CS"/>
              </w:rPr>
            </w:pPr>
            <w:r w:rsidRPr="002F3497">
              <w:rPr>
                <w:sz w:val="18"/>
                <w:szCs w:val="18"/>
                <w:lang w:val="sr-Cyrl-CS"/>
              </w:rPr>
              <w:t>М21</w:t>
            </w:r>
            <w:r w:rsidRPr="002F3497">
              <w:rPr>
                <w:sz w:val="18"/>
                <w:szCs w:val="18"/>
                <w:lang w:val="de-DE"/>
              </w:rPr>
              <w:t>,</w:t>
            </w:r>
            <w:r w:rsidRPr="002F3497">
              <w:rPr>
                <w:sz w:val="18"/>
                <w:szCs w:val="18"/>
                <w:lang w:val="sr-Cyrl-CS"/>
              </w:rPr>
              <w:t xml:space="preserve"> </w:t>
            </w:r>
            <w:r w:rsidRPr="002F3497">
              <w:rPr>
                <w:sz w:val="18"/>
                <w:szCs w:val="18"/>
                <w:lang w:val="de-DE"/>
              </w:rPr>
              <w:t>IF</w:t>
            </w:r>
            <w:r w:rsidRPr="002F3497">
              <w:rPr>
                <w:sz w:val="18"/>
                <w:szCs w:val="18"/>
                <w:lang w:val="sr-Cyrl-CS"/>
              </w:rPr>
              <w:t xml:space="preserve"> 3.414</w:t>
            </w:r>
          </w:p>
        </w:tc>
      </w:tr>
      <w:tr w:rsidR="003A4265" w:rsidRPr="002F3497" w:rsidTr="00DC6567">
        <w:trPr>
          <w:trHeight w:val="227"/>
          <w:jc w:val="center"/>
        </w:trPr>
        <w:tc>
          <w:tcPr>
            <w:tcW w:w="262" w:type="pct"/>
            <w:vAlign w:val="center"/>
          </w:tcPr>
          <w:p w:rsidR="003A4265" w:rsidRPr="002F3497" w:rsidRDefault="003A4265" w:rsidP="003A4265">
            <w:pPr>
              <w:rPr>
                <w:sz w:val="18"/>
                <w:szCs w:val="18"/>
                <w:lang w:val="sr-Cyrl-CS"/>
              </w:rPr>
            </w:pPr>
            <w:r w:rsidRPr="002F3497">
              <w:rPr>
                <w:sz w:val="18"/>
                <w:szCs w:val="18"/>
                <w:lang w:val="sr-Cyrl-CS"/>
              </w:rPr>
              <w:t>5.</w:t>
            </w:r>
          </w:p>
        </w:tc>
        <w:tc>
          <w:tcPr>
            <w:tcW w:w="3957" w:type="pct"/>
            <w:gridSpan w:val="8"/>
            <w:shd w:val="clear" w:color="auto" w:fill="auto"/>
          </w:tcPr>
          <w:p w:rsidR="003A4265" w:rsidRPr="002F3497" w:rsidRDefault="003A4265" w:rsidP="003A4265">
            <w:pPr>
              <w:widowControl/>
              <w:autoSpaceDE/>
              <w:autoSpaceDN/>
              <w:adjustRightInd/>
              <w:jc w:val="both"/>
              <w:rPr>
                <w:sz w:val="18"/>
                <w:szCs w:val="18"/>
                <w:lang w:val="en-GB"/>
              </w:rPr>
            </w:pPr>
            <w:r w:rsidRPr="002F3497">
              <w:rPr>
                <w:b/>
                <w:bCs/>
                <w:sz w:val="18"/>
                <w:szCs w:val="18"/>
                <w:lang w:val="en-GB"/>
              </w:rPr>
              <w:t>Spasic S</w:t>
            </w:r>
            <w:r w:rsidRPr="002F3497">
              <w:rPr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2F3497">
              <w:rPr>
                <w:sz w:val="18"/>
                <w:szCs w:val="18"/>
                <w:lang w:val="en-GB"/>
              </w:rPr>
              <w:t>Stanojevic</w:t>
            </w:r>
            <w:proofErr w:type="spellEnd"/>
            <w:r w:rsidRPr="002F3497">
              <w:rPr>
                <w:sz w:val="18"/>
                <w:szCs w:val="18"/>
                <w:lang w:val="en-GB"/>
              </w:rPr>
              <w:t xml:space="preserve"> M, </w:t>
            </w:r>
            <w:proofErr w:type="spellStart"/>
            <w:r w:rsidRPr="002F3497">
              <w:rPr>
                <w:sz w:val="18"/>
                <w:szCs w:val="18"/>
                <w:lang w:val="en-GB"/>
              </w:rPr>
              <w:t>Nesovic</w:t>
            </w:r>
            <w:proofErr w:type="spellEnd"/>
            <w:r w:rsidRPr="002F3497">
              <w:rPr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2F3497">
              <w:rPr>
                <w:sz w:val="18"/>
                <w:szCs w:val="18"/>
                <w:lang w:val="en-GB"/>
              </w:rPr>
              <w:t>Ostojic</w:t>
            </w:r>
            <w:proofErr w:type="spellEnd"/>
            <w:r w:rsidRPr="002F3497">
              <w:rPr>
                <w:sz w:val="18"/>
                <w:szCs w:val="18"/>
                <w:lang w:val="en-GB"/>
              </w:rPr>
              <w:t xml:space="preserve"> J, </w:t>
            </w:r>
            <w:proofErr w:type="spellStart"/>
            <w:r w:rsidRPr="002F3497">
              <w:rPr>
                <w:sz w:val="18"/>
                <w:szCs w:val="18"/>
                <w:lang w:val="en-GB"/>
              </w:rPr>
              <w:t>Kovacevic</w:t>
            </w:r>
            <w:proofErr w:type="spellEnd"/>
            <w:r w:rsidRPr="002F3497">
              <w:rPr>
                <w:sz w:val="18"/>
                <w:szCs w:val="18"/>
                <w:lang w:val="en-GB"/>
              </w:rPr>
              <w:t xml:space="preserve"> S, </w:t>
            </w:r>
            <w:proofErr w:type="spellStart"/>
            <w:r w:rsidRPr="002F3497">
              <w:rPr>
                <w:sz w:val="18"/>
                <w:szCs w:val="18"/>
                <w:lang w:val="en-GB"/>
              </w:rPr>
              <w:t>Todorovic</w:t>
            </w:r>
            <w:proofErr w:type="spellEnd"/>
            <w:r w:rsidRPr="002F3497">
              <w:rPr>
                <w:sz w:val="18"/>
                <w:szCs w:val="18"/>
                <w:lang w:val="en-GB"/>
              </w:rPr>
              <w:t xml:space="preserve"> J, </w:t>
            </w:r>
            <w:proofErr w:type="spellStart"/>
            <w:r w:rsidRPr="002F3497">
              <w:rPr>
                <w:sz w:val="18"/>
                <w:szCs w:val="18"/>
                <w:lang w:val="en-GB"/>
              </w:rPr>
              <w:t>Dincic</w:t>
            </w:r>
            <w:proofErr w:type="spellEnd"/>
            <w:r w:rsidRPr="002F3497">
              <w:rPr>
                <w:sz w:val="18"/>
                <w:szCs w:val="18"/>
                <w:lang w:val="en-GB"/>
              </w:rPr>
              <w:t xml:space="preserve"> M, </w:t>
            </w:r>
            <w:proofErr w:type="spellStart"/>
            <w:r w:rsidRPr="002F3497">
              <w:rPr>
                <w:sz w:val="18"/>
                <w:szCs w:val="18"/>
                <w:lang w:val="en-GB"/>
              </w:rPr>
              <w:t>Nedeljkov</w:t>
            </w:r>
            <w:proofErr w:type="spellEnd"/>
            <w:r w:rsidRPr="002F3497">
              <w:rPr>
                <w:sz w:val="18"/>
                <w:szCs w:val="18"/>
                <w:lang w:val="en-GB"/>
              </w:rPr>
              <w:t xml:space="preserve"> V, </w:t>
            </w:r>
            <w:proofErr w:type="spellStart"/>
            <w:r w:rsidRPr="002F3497">
              <w:rPr>
                <w:sz w:val="18"/>
                <w:szCs w:val="18"/>
                <w:lang w:val="en-GB"/>
              </w:rPr>
              <w:t>Prostran</w:t>
            </w:r>
            <w:proofErr w:type="spellEnd"/>
            <w:r w:rsidRPr="002F3497">
              <w:rPr>
                <w:sz w:val="18"/>
                <w:szCs w:val="18"/>
                <w:lang w:val="en-GB"/>
              </w:rPr>
              <w:t xml:space="preserve"> M, </w:t>
            </w:r>
            <w:proofErr w:type="spellStart"/>
            <w:r w:rsidRPr="002F3497">
              <w:rPr>
                <w:sz w:val="18"/>
                <w:szCs w:val="18"/>
                <w:lang w:val="en-GB"/>
              </w:rPr>
              <w:t>Lopicic</w:t>
            </w:r>
            <w:proofErr w:type="spellEnd"/>
            <w:r w:rsidRPr="002F3497">
              <w:rPr>
                <w:sz w:val="18"/>
                <w:szCs w:val="18"/>
                <w:lang w:val="en-GB"/>
              </w:rPr>
              <w:t xml:space="preserve"> S. </w:t>
            </w:r>
            <w:r w:rsidRPr="002F3497">
              <w:rPr>
                <w:sz w:val="18"/>
                <w:szCs w:val="18"/>
              </w:rPr>
              <w:t xml:space="preserve">Two distinct electrophysiological mechanisms underlie extensive depolarization elicited by 2,4 diaminobutyric acid in leech Retzius neurons. </w:t>
            </w:r>
            <w:proofErr w:type="spellStart"/>
            <w:r w:rsidRPr="002F3497">
              <w:rPr>
                <w:sz w:val="18"/>
                <w:szCs w:val="18"/>
                <w:lang w:val="en-GB"/>
              </w:rPr>
              <w:t>Aquat</w:t>
            </w:r>
            <w:proofErr w:type="spellEnd"/>
            <w:r w:rsidRPr="002F3497">
              <w:rPr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2F3497">
              <w:rPr>
                <w:sz w:val="18"/>
                <w:szCs w:val="18"/>
                <w:lang w:val="en-GB"/>
              </w:rPr>
              <w:t>Toxicol</w:t>
            </w:r>
            <w:proofErr w:type="spellEnd"/>
            <w:r w:rsidRPr="002F3497">
              <w:rPr>
                <w:sz w:val="18"/>
                <w:szCs w:val="18"/>
                <w:lang w:val="en-GB"/>
              </w:rPr>
              <w:t>. 2019 Dec</w:t>
            </w:r>
          </w:p>
        </w:tc>
        <w:tc>
          <w:tcPr>
            <w:tcW w:w="781" w:type="pct"/>
            <w:vAlign w:val="center"/>
          </w:tcPr>
          <w:p w:rsidR="003A4265" w:rsidRPr="002F3497" w:rsidRDefault="003A4265" w:rsidP="003A4265">
            <w:pPr>
              <w:rPr>
                <w:sz w:val="18"/>
                <w:szCs w:val="18"/>
                <w:lang w:val="de-DE"/>
              </w:rPr>
            </w:pPr>
            <w:r w:rsidRPr="002F3497">
              <w:rPr>
                <w:sz w:val="18"/>
                <w:szCs w:val="18"/>
                <w:lang w:val="de-DE"/>
              </w:rPr>
              <w:t>M21a, IF 4.964</w:t>
            </w:r>
          </w:p>
        </w:tc>
      </w:tr>
      <w:tr w:rsidR="003A4265" w:rsidRPr="002F3497" w:rsidTr="00DC6567">
        <w:trPr>
          <w:trHeight w:val="227"/>
          <w:jc w:val="center"/>
        </w:trPr>
        <w:tc>
          <w:tcPr>
            <w:tcW w:w="262" w:type="pct"/>
            <w:vAlign w:val="center"/>
          </w:tcPr>
          <w:p w:rsidR="003A4265" w:rsidRPr="002F3497" w:rsidRDefault="003A4265" w:rsidP="003A4265">
            <w:pPr>
              <w:rPr>
                <w:sz w:val="18"/>
                <w:szCs w:val="18"/>
                <w:lang w:val="sr-Cyrl-CS"/>
              </w:rPr>
            </w:pPr>
            <w:r w:rsidRPr="002F3497">
              <w:rPr>
                <w:sz w:val="18"/>
                <w:szCs w:val="18"/>
                <w:lang w:val="sr-Cyrl-CS"/>
              </w:rPr>
              <w:t>6.</w:t>
            </w:r>
          </w:p>
        </w:tc>
        <w:tc>
          <w:tcPr>
            <w:tcW w:w="3957" w:type="pct"/>
            <w:gridSpan w:val="8"/>
            <w:shd w:val="clear" w:color="auto" w:fill="auto"/>
          </w:tcPr>
          <w:p w:rsidR="003A4265" w:rsidRPr="002F3497" w:rsidRDefault="003A4265" w:rsidP="003A4265">
            <w:pPr>
              <w:widowControl/>
              <w:autoSpaceDE/>
              <w:autoSpaceDN/>
              <w:adjustRightInd/>
              <w:jc w:val="both"/>
              <w:rPr>
                <w:sz w:val="18"/>
                <w:szCs w:val="18"/>
                <w:shd w:val="clear" w:color="auto" w:fill="FFFFFF"/>
              </w:rPr>
            </w:pPr>
            <w:r w:rsidRPr="002F3497">
              <w:rPr>
                <w:sz w:val="18"/>
                <w:szCs w:val="18"/>
                <w:shd w:val="clear" w:color="auto" w:fill="FFFFFF"/>
              </w:rPr>
              <w:t xml:space="preserve">Nesovic-Ostojic J, Kovacevic S, </w:t>
            </w:r>
            <w:r w:rsidRPr="002F3497">
              <w:rPr>
                <w:b/>
                <w:sz w:val="18"/>
                <w:szCs w:val="18"/>
                <w:shd w:val="clear" w:color="auto" w:fill="FFFFFF"/>
              </w:rPr>
              <w:t>Spasic S</w:t>
            </w:r>
            <w:r w:rsidRPr="002F3497">
              <w:rPr>
                <w:sz w:val="18"/>
                <w:szCs w:val="18"/>
                <w:shd w:val="clear" w:color="auto" w:fill="FFFFFF"/>
              </w:rPr>
              <w:t xml:space="preserve">, Lopicic S, Todorovic J, Dincic M, Stanojevic M, Savin M, Milovanovic A, Cemerikic D. </w:t>
            </w:r>
            <w:r w:rsidRPr="002F3497">
              <w:rPr>
                <w:sz w:val="18"/>
                <w:szCs w:val="18"/>
              </w:rPr>
              <w:t>Modulation of luminal L-alanine transport in proximal tubular cells of frog kidney induced by low micromolar Cd</w:t>
            </w:r>
            <w:r w:rsidRPr="002F3497">
              <w:rPr>
                <w:sz w:val="18"/>
                <w:szCs w:val="18"/>
                <w:vertAlign w:val="superscript"/>
              </w:rPr>
              <w:t>2+</w:t>
            </w:r>
            <w:r w:rsidRPr="002F3497">
              <w:rPr>
                <w:sz w:val="18"/>
                <w:szCs w:val="18"/>
              </w:rPr>
              <w:t xml:space="preserve">concentration. </w:t>
            </w:r>
            <w:hyperlink r:id="rId7" w:tooltip="Comparative biochemistry and physiology. Toxicology &amp; pharmacology : CBP." w:history="1">
              <w:r w:rsidRPr="002F3497">
                <w:rPr>
                  <w:rStyle w:val="Hyperlink"/>
                  <w:color w:val="auto"/>
                  <w:sz w:val="18"/>
                  <w:szCs w:val="18"/>
                  <w:u w:val="none"/>
                  <w:shd w:val="clear" w:color="auto" w:fill="FFFFFF"/>
                </w:rPr>
                <w:t>Comp Biochem Physiol C Toxicol Pharmacol.</w:t>
              </w:r>
            </w:hyperlink>
            <w:r w:rsidRPr="002F3497">
              <w:rPr>
                <w:sz w:val="18"/>
                <w:szCs w:val="18"/>
                <w:shd w:val="clear" w:color="auto" w:fill="FFFFFF"/>
              </w:rPr>
              <w:t> 2019 Feb</w:t>
            </w:r>
          </w:p>
        </w:tc>
        <w:tc>
          <w:tcPr>
            <w:tcW w:w="781" w:type="pct"/>
            <w:vAlign w:val="center"/>
          </w:tcPr>
          <w:p w:rsidR="003A4265" w:rsidRPr="002F3497" w:rsidRDefault="003A4265" w:rsidP="003A4265">
            <w:pPr>
              <w:rPr>
                <w:sz w:val="18"/>
                <w:szCs w:val="18"/>
                <w:lang w:val="de-DE"/>
              </w:rPr>
            </w:pPr>
            <w:r w:rsidRPr="002F3497">
              <w:rPr>
                <w:sz w:val="18"/>
                <w:szCs w:val="18"/>
                <w:lang w:val="de-DE"/>
              </w:rPr>
              <w:t>M21a, IF2.426</w:t>
            </w:r>
          </w:p>
        </w:tc>
      </w:tr>
      <w:tr w:rsidR="003A4265" w:rsidRPr="002F3497" w:rsidTr="00DC6567">
        <w:trPr>
          <w:trHeight w:val="227"/>
          <w:jc w:val="center"/>
        </w:trPr>
        <w:tc>
          <w:tcPr>
            <w:tcW w:w="262" w:type="pct"/>
            <w:vAlign w:val="center"/>
          </w:tcPr>
          <w:p w:rsidR="003A4265" w:rsidRPr="002F3497" w:rsidRDefault="003A4265" w:rsidP="003A4265">
            <w:pPr>
              <w:rPr>
                <w:sz w:val="18"/>
                <w:szCs w:val="18"/>
                <w:lang w:val="sr-Cyrl-CS"/>
              </w:rPr>
            </w:pPr>
            <w:r w:rsidRPr="002F3497">
              <w:rPr>
                <w:sz w:val="18"/>
                <w:szCs w:val="18"/>
                <w:lang w:val="sr-Cyrl-CS"/>
              </w:rPr>
              <w:t>7.</w:t>
            </w:r>
          </w:p>
        </w:tc>
        <w:tc>
          <w:tcPr>
            <w:tcW w:w="3957" w:type="pct"/>
            <w:gridSpan w:val="8"/>
            <w:shd w:val="clear" w:color="auto" w:fill="auto"/>
          </w:tcPr>
          <w:p w:rsidR="003A4265" w:rsidRPr="002F3497" w:rsidRDefault="003A4265" w:rsidP="003A4265">
            <w:pPr>
              <w:widowControl/>
              <w:autoSpaceDE/>
              <w:autoSpaceDN/>
              <w:adjustRightInd/>
              <w:jc w:val="both"/>
              <w:rPr>
                <w:sz w:val="18"/>
                <w:szCs w:val="18"/>
                <w:lang w:val="en-GB"/>
              </w:rPr>
            </w:pPr>
            <w:r w:rsidRPr="002F3497">
              <w:rPr>
                <w:b/>
                <w:sz w:val="18"/>
                <w:szCs w:val="18"/>
                <w:lang w:val="en-GB"/>
              </w:rPr>
              <w:t>Spasic S</w:t>
            </w:r>
            <w:r w:rsidRPr="002F3497">
              <w:rPr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2F3497">
              <w:rPr>
                <w:sz w:val="18"/>
                <w:szCs w:val="18"/>
                <w:lang w:val="en-GB"/>
              </w:rPr>
              <w:t>Stanojevic</w:t>
            </w:r>
            <w:proofErr w:type="spellEnd"/>
            <w:r w:rsidRPr="002F3497">
              <w:rPr>
                <w:sz w:val="18"/>
                <w:szCs w:val="18"/>
                <w:lang w:val="en-GB"/>
              </w:rPr>
              <w:t xml:space="preserve"> M, </w:t>
            </w:r>
            <w:proofErr w:type="spellStart"/>
            <w:r w:rsidRPr="002F3497">
              <w:rPr>
                <w:sz w:val="18"/>
                <w:szCs w:val="18"/>
                <w:lang w:val="en-GB"/>
              </w:rPr>
              <w:t>Nesovic</w:t>
            </w:r>
            <w:proofErr w:type="spellEnd"/>
            <w:r w:rsidRPr="002F3497">
              <w:rPr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2F3497">
              <w:rPr>
                <w:sz w:val="18"/>
                <w:szCs w:val="18"/>
                <w:lang w:val="en-GB"/>
              </w:rPr>
              <w:t>Ostojic</w:t>
            </w:r>
            <w:proofErr w:type="spellEnd"/>
            <w:r w:rsidRPr="002F3497">
              <w:rPr>
                <w:sz w:val="18"/>
                <w:szCs w:val="18"/>
                <w:lang w:val="en-GB"/>
              </w:rPr>
              <w:t xml:space="preserve"> J, </w:t>
            </w:r>
            <w:proofErr w:type="spellStart"/>
            <w:r w:rsidRPr="002F3497">
              <w:rPr>
                <w:sz w:val="18"/>
                <w:szCs w:val="18"/>
                <w:lang w:val="en-GB"/>
              </w:rPr>
              <w:t>Kovacevic</w:t>
            </w:r>
            <w:proofErr w:type="spellEnd"/>
            <w:r w:rsidRPr="002F3497">
              <w:rPr>
                <w:sz w:val="18"/>
                <w:szCs w:val="18"/>
                <w:lang w:val="en-GB"/>
              </w:rPr>
              <w:t xml:space="preserve"> S, </w:t>
            </w:r>
            <w:proofErr w:type="spellStart"/>
            <w:r w:rsidRPr="002F3497">
              <w:rPr>
                <w:sz w:val="18"/>
                <w:szCs w:val="18"/>
                <w:lang w:val="en-GB"/>
              </w:rPr>
              <w:t>Prostran</w:t>
            </w:r>
            <w:proofErr w:type="spellEnd"/>
            <w:r w:rsidRPr="002F3497">
              <w:rPr>
                <w:sz w:val="18"/>
                <w:szCs w:val="18"/>
                <w:lang w:val="en-GB"/>
              </w:rPr>
              <w:t xml:space="preserve"> M, </w:t>
            </w:r>
            <w:proofErr w:type="spellStart"/>
            <w:r w:rsidRPr="002F3497">
              <w:rPr>
                <w:sz w:val="18"/>
                <w:szCs w:val="18"/>
                <w:lang w:val="en-GB"/>
              </w:rPr>
              <w:t>Lopicic</w:t>
            </w:r>
            <w:proofErr w:type="spellEnd"/>
            <w:r w:rsidRPr="002F3497">
              <w:rPr>
                <w:sz w:val="18"/>
                <w:szCs w:val="18"/>
                <w:lang w:val="en-GB"/>
              </w:rPr>
              <w:t xml:space="preserve"> S. Extensive depolarization and lack of recovery of leech </w:t>
            </w:r>
            <w:proofErr w:type="spellStart"/>
            <w:r w:rsidRPr="002F3497">
              <w:rPr>
                <w:sz w:val="18"/>
                <w:szCs w:val="18"/>
                <w:lang w:val="en-GB"/>
              </w:rPr>
              <w:t>Retzius</w:t>
            </w:r>
            <w:proofErr w:type="spellEnd"/>
            <w:r w:rsidRPr="002F3497">
              <w:rPr>
                <w:sz w:val="18"/>
                <w:szCs w:val="18"/>
                <w:lang w:val="en-GB"/>
              </w:rPr>
              <w:t xml:space="preserve"> neurons caused by 2,4 </w:t>
            </w:r>
            <w:proofErr w:type="spellStart"/>
            <w:r w:rsidRPr="002F3497">
              <w:rPr>
                <w:sz w:val="18"/>
                <w:szCs w:val="18"/>
                <w:lang w:val="en-GB"/>
              </w:rPr>
              <w:t>diaminobutyric</w:t>
            </w:r>
            <w:proofErr w:type="spellEnd"/>
            <w:r w:rsidRPr="002F3497">
              <w:rPr>
                <w:sz w:val="18"/>
                <w:szCs w:val="18"/>
                <w:lang w:val="en-GB"/>
              </w:rPr>
              <w:t xml:space="preserve"> acid. </w:t>
            </w:r>
            <w:proofErr w:type="spellStart"/>
            <w:r w:rsidRPr="002F3497">
              <w:rPr>
                <w:sz w:val="18"/>
                <w:szCs w:val="18"/>
                <w:lang w:val="en-GB"/>
              </w:rPr>
              <w:t>Aquat</w:t>
            </w:r>
            <w:proofErr w:type="spellEnd"/>
            <w:r w:rsidRPr="002F3497">
              <w:rPr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2F3497">
              <w:rPr>
                <w:sz w:val="18"/>
                <w:szCs w:val="18"/>
                <w:lang w:val="en-GB"/>
              </w:rPr>
              <w:t>Toxicol</w:t>
            </w:r>
            <w:proofErr w:type="spellEnd"/>
            <w:r w:rsidRPr="002F3497">
              <w:rPr>
                <w:sz w:val="18"/>
                <w:szCs w:val="18"/>
                <w:lang w:val="en-GB"/>
              </w:rPr>
              <w:t>. 2018 Jun</w:t>
            </w:r>
          </w:p>
        </w:tc>
        <w:tc>
          <w:tcPr>
            <w:tcW w:w="781" w:type="pct"/>
            <w:vAlign w:val="center"/>
          </w:tcPr>
          <w:p w:rsidR="003A4265" w:rsidRPr="002F3497" w:rsidRDefault="003A4265" w:rsidP="003A4265">
            <w:pPr>
              <w:rPr>
                <w:sz w:val="18"/>
                <w:szCs w:val="18"/>
                <w:lang w:val="de-DE"/>
              </w:rPr>
            </w:pPr>
            <w:r w:rsidRPr="002F3497">
              <w:rPr>
                <w:sz w:val="18"/>
                <w:szCs w:val="18"/>
                <w:lang w:val="de-DE"/>
              </w:rPr>
              <w:t>M21a, IF 3.794</w:t>
            </w:r>
          </w:p>
        </w:tc>
      </w:tr>
      <w:tr w:rsidR="003A4265" w:rsidRPr="002F3497" w:rsidTr="00DC6567">
        <w:trPr>
          <w:trHeight w:val="227"/>
          <w:jc w:val="center"/>
        </w:trPr>
        <w:tc>
          <w:tcPr>
            <w:tcW w:w="262" w:type="pct"/>
            <w:vAlign w:val="center"/>
          </w:tcPr>
          <w:p w:rsidR="003A4265" w:rsidRPr="002F3497" w:rsidRDefault="003A4265" w:rsidP="003A4265">
            <w:pPr>
              <w:rPr>
                <w:sz w:val="18"/>
                <w:szCs w:val="18"/>
                <w:lang w:val="sr-Cyrl-CS"/>
              </w:rPr>
            </w:pPr>
            <w:r w:rsidRPr="002F3497">
              <w:rPr>
                <w:sz w:val="18"/>
                <w:szCs w:val="18"/>
                <w:lang w:val="sr-Cyrl-CS"/>
              </w:rPr>
              <w:t>8.</w:t>
            </w:r>
          </w:p>
        </w:tc>
        <w:tc>
          <w:tcPr>
            <w:tcW w:w="3957" w:type="pct"/>
            <w:gridSpan w:val="8"/>
            <w:shd w:val="clear" w:color="auto" w:fill="auto"/>
          </w:tcPr>
          <w:p w:rsidR="003A4265" w:rsidRPr="002F3497" w:rsidRDefault="003A4265" w:rsidP="003A4265">
            <w:pPr>
              <w:suppressAutoHyphens/>
              <w:autoSpaceDE/>
              <w:autoSpaceDN/>
              <w:adjustRightInd/>
              <w:ind w:right="164"/>
              <w:jc w:val="both"/>
              <w:rPr>
                <w:sz w:val="18"/>
                <w:szCs w:val="18"/>
              </w:rPr>
            </w:pPr>
            <w:r w:rsidRPr="002F3497">
              <w:rPr>
                <w:sz w:val="18"/>
                <w:szCs w:val="18"/>
              </w:rPr>
              <w:t xml:space="preserve">Stanojević M, Lopicic S, </w:t>
            </w:r>
            <w:r w:rsidRPr="002F3497">
              <w:rPr>
                <w:b/>
                <w:sz w:val="18"/>
                <w:szCs w:val="18"/>
              </w:rPr>
              <w:t>Spasic S,</w:t>
            </w:r>
            <w:r w:rsidRPr="002F3497">
              <w:rPr>
                <w:sz w:val="18"/>
                <w:szCs w:val="18"/>
              </w:rPr>
              <w:t xml:space="preserve"> Vukovic I, Nedeljkov V, Prostran M. Effects of high extracellular magnesium on electrophysiological properties of membranes of Retzius neurons in leech Haemopis sanguisuga.  J Elem 2016</w:t>
            </w:r>
          </w:p>
        </w:tc>
        <w:tc>
          <w:tcPr>
            <w:tcW w:w="781" w:type="pct"/>
            <w:vAlign w:val="center"/>
          </w:tcPr>
          <w:p w:rsidR="003A4265" w:rsidRPr="002F3497" w:rsidRDefault="003A4265" w:rsidP="003A4265">
            <w:pPr>
              <w:rPr>
                <w:sz w:val="18"/>
                <w:szCs w:val="18"/>
                <w:lang w:val="de-DE"/>
              </w:rPr>
            </w:pPr>
            <w:r w:rsidRPr="002F3497">
              <w:rPr>
                <w:sz w:val="18"/>
                <w:szCs w:val="18"/>
                <w:lang w:val="de-DE"/>
              </w:rPr>
              <w:t>M23, IF 0.641</w:t>
            </w:r>
          </w:p>
        </w:tc>
      </w:tr>
      <w:tr w:rsidR="003A4265" w:rsidRPr="002F3497" w:rsidTr="00DC6567">
        <w:trPr>
          <w:trHeight w:val="227"/>
          <w:jc w:val="center"/>
        </w:trPr>
        <w:tc>
          <w:tcPr>
            <w:tcW w:w="262" w:type="pct"/>
            <w:vAlign w:val="center"/>
          </w:tcPr>
          <w:p w:rsidR="003A4265" w:rsidRPr="002F3497" w:rsidRDefault="003A4265" w:rsidP="003A4265">
            <w:pPr>
              <w:rPr>
                <w:sz w:val="18"/>
                <w:szCs w:val="18"/>
                <w:lang w:val="sr-Cyrl-CS"/>
              </w:rPr>
            </w:pPr>
            <w:r w:rsidRPr="002F3497">
              <w:rPr>
                <w:sz w:val="18"/>
                <w:szCs w:val="18"/>
                <w:lang w:val="sr-Cyrl-CS"/>
              </w:rPr>
              <w:t>9.</w:t>
            </w:r>
          </w:p>
        </w:tc>
        <w:tc>
          <w:tcPr>
            <w:tcW w:w="3957" w:type="pct"/>
            <w:gridSpan w:val="8"/>
            <w:shd w:val="clear" w:color="auto" w:fill="auto"/>
          </w:tcPr>
          <w:p w:rsidR="003A4265" w:rsidRPr="002F3497" w:rsidRDefault="003A4265" w:rsidP="003A4265">
            <w:pPr>
              <w:suppressAutoHyphens/>
              <w:autoSpaceDE/>
              <w:autoSpaceDN/>
              <w:adjustRightInd/>
              <w:ind w:right="164"/>
              <w:jc w:val="both"/>
              <w:rPr>
                <w:sz w:val="18"/>
                <w:szCs w:val="18"/>
              </w:rPr>
            </w:pPr>
            <w:r w:rsidRPr="002F3497">
              <w:rPr>
                <w:sz w:val="18"/>
                <w:szCs w:val="18"/>
              </w:rPr>
              <w:t xml:space="preserve">Stanojević M, Lopicic S, Jovanovic Z, Pathak D, Pavlovic D.V, </w:t>
            </w:r>
            <w:r w:rsidRPr="002F3497">
              <w:rPr>
                <w:b/>
                <w:sz w:val="18"/>
                <w:szCs w:val="18"/>
              </w:rPr>
              <w:t>Spasic S,</w:t>
            </w:r>
            <w:r w:rsidRPr="002F3497">
              <w:rPr>
                <w:sz w:val="18"/>
                <w:szCs w:val="18"/>
              </w:rPr>
              <w:t xml:space="preserve"> Nedeljkov V, Prostran M. Magnesium effects on nonsynaptic epileptiform activity in leech Retzius neurons.  Folia Biol Krakow, 2015</w:t>
            </w:r>
          </w:p>
        </w:tc>
        <w:tc>
          <w:tcPr>
            <w:tcW w:w="781" w:type="pct"/>
            <w:vAlign w:val="center"/>
          </w:tcPr>
          <w:p w:rsidR="003A4265" w:rsidRPr="002F3497" w:rsidRDefault="003A4265" w:rsidP="003A4265">
            <w:pPr>
              <w:rPr>
                <w:sz w:val="18"/>
                <w:szCs w:val="18"/>
                <w:lang w:val="de-DE"/>
              </w:rPr>
            </w:pPr>
            <w:r w:rsidRPr="002F3497">
              <w:rPr>
                <w:sz w:val="18"/>
                <w:szCs w:val="18"/>
                <w:lang w:val="de-DE"/>
              </w:rPr>
              <w:t>M23, IF 0.562</w:t>
            </w:r>
          </w:p>
        </w:tc>
      </w:tr>
      <w:tr w:rsidR="003A4265" w:rsidRPr="002F3497" w:rsidTr="00DC6567">
        <w:trPr>
          <w:trHeight w:val="227"/>
          <w:jc w:val="center"/>
        </w:trPr>
        <w:tc>
          <w:tcPr>
            <w:tcW w:w="262" w:type="pct"/>
            <w:vAlign w:val="center"/>
          </w:tcPr>
          <w:p w:rsidR="003A4265" w:rsidRPr="002F3497" w:rsidRDefault="003A4265" w:rsidP="003A4265">
            <w:pPr>
              <w:rPr>
                <w:sz w:val="18"/>
                <w:szCs w:val="18"/>
                <w:lang w:val="de-DE"/>
              </w:rPr>
            </w:pPr>
            <w:r w:rsidRPr="002F3497">
              <w:rPr>
                <w:sz w:val="18"/>
                <w:szCs w:val="18"/>
                <w:lang w:val="de-DE"/>
              </w:rPr>
              <w:t>10.</w:t>
            </w:r>
          </w:p>
        </w:tc>
        <w:tc>
          <w:tcPr>
            <w:tcW w:w="3957" w:type="pct"/>
            <w:gridSpan w:val="8"/>
            <w:shd w:val="clear" w:color="auto" w:fill="auto"/>
          </w:tcPr>
          <w:p w:rsidR="003A4265" w:rsidRPr="002F3497" w:rsidRDefault="003A4265" w:rsidP="003A4265">
            <w:pPr>
              <w:widowControl/>
              <w:autoSpaceDE/>
              <w:autoSpaceDN/>
              <w:adjustRightInd/>
              <w:ind w:left="28"/>
              <w:jc w:val="both"/>
              <w:rPr>
                <w:sz w:val="18"/>
                <w:szCs w:val="18"/>
              </w:rPr>
            </w:pPr>
            <w:r w:rsidRPr="002F3497">
              <w:rPr>
                <w:sz w:val="18"/>
                <w:szCs w:val="18"/>
              </w:rPr>
              <w:t xml:space="preserve">Milicevic N, Stanojevic M, </w:t>
            </w:r>
            <w:r w:rsidRPr="002F3497">
              <w:rPr>
                <w:b/>
                <w:sz w:val="18"/>
                <w:szCs w:val="18"/>
              </w:rPr>
              <w:t>Spasic S</w:t>
            </w:r>
            <w:r w:rsidRPr="002F3497">
              <w:rPr>
                <w:sz w:val="18"/>
                <w:szCs w:val="18"/>
              </w:rPr>
              <w:t xml:space="preserve">, Jovanovic Z, Prostran M, Lopicic S. Effect of low potassium concentration on cadmium induced epiletiform activity of leech Retzius neurons. Praxis Medica. 2016;45(3/4):1-6. </w:t>
            </w:r>
          </w:p>
        </w:tc>
        <w:tc>
          <w:tcPr>
            <w:tcW w:w="781" w:type="pct"/>
            <w:vAlign w:val="center"/>
          </w:tcPr>
          <w:p w:rsidR="003A4265" w:rsidRPr="002F3497" w:rsidRDefault="003A4265" w:rsidP="003A4265">
            <w:pPr>
              <w:rPr>
                <w:sz w:val="18"/>
                <w:szCs w:val="18"/>
                <w:lang w:val="en-US"/>
              </w:rPr>
            </w:pPr>
            <w:r w:rsidRPr="002F3497">
              <w:rPr>
                <w:sz w:val="18"/>
                <w:szCs w:val="18"/>
                <w:lang w:val="en-US"/>
              </w:rPr>
              <w:t>K52</w:t>
            </w:r>
          </w:p>
        </w:tc>
      </w:tr>
      <w:tr w:rsidR="003A4265" w:rsidRPr="002F3497" w:rsidTr="00DC6567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3A4265" w:rsidRPr="002F3497" w:rsidRDefault="003A4265" w:rsidP="003A4265">
            <w:pPr>
              <w:rPr>
                <w:sz w:val="18"/>
                <w:szCs w:val="18"/>
                <w:lang w:val="sr-Cyrl-CS"/>
              </w:rPr>
            </w:pPr>
            <w:r w:rsidRPr="002F3497">
              <w:rPr>
                <w:b/>
                <w:sz w:val="18"/>
                <w:szCs w:val="18"/>
                <w:lang w:val="sr-Cyrl-CS"/>
              </w:rPr>
              <w:t>Збирни подаци научне активност наставника</w:t>
            </w:r>
          </w:p>
        </w:tc>
      </w:tr>
      <w:tr w:rsidR="003A4265" w:rsidRPr="002F3497" w:rsidTr="00DC6567">
        <w:trPr>
          <w:trHeight w:val="227"/>
          <w:jc w:val="center"/>
        </w:trPr>
        <w:tc>
          <w:tcPr>
            <w:tcW w:w="3073" w:type="pct"/>
            <w:gridSpan w:val="6"/>
            <w:vAlign w:val="center"/>
          </w:tcPr>
          <w:p w:rsidR="003A4265" w:rsidRPr="002F3497" w:rsidRDefault="003A4265" w:rsidP="003A4265">
            <w:pPr>
              <w:rPr>
                <w:sz w:val="18"/>
                <w:szCs w:val="18"/>
                <w:lang w:val="sr-Cyrl-CS"/>
              </w:rPr>
            </w:pPr>
            <w:r w:rsidRPr="002F3497">
              <w:rPr>
                <w:sz w:val="18"/>
                <w:szCs w:val="18"/>
                <w:lang w:val="sr-Cyrl-CS"/>
              </w:rPr>
              <w:t>Укупан број цитата, без аутоцитата</w:t>
            </w:r>
          </w:p>
        </w:tc>
        <w:tc>
          <w:tcPr>
            <w:tcW w:w="1927" w:type="pct"/>
            <w:gridSpan w:val="4"/>
            <w:vAlign w:val="center"/>
          </w:tcPr>
          <w:p w:rsidR="003A4265" w:rsidRPr="002F3497" w:rsidRDefault="003A4265" w:rsidP="003A4265">
            <w:pPr>
              <w:rPr>
                <w:sz w:val="18"/>
                <w:szCs w:val="18"/>
                <w:lang w:val="de-DE"/>
              </w:rPr>
            </w:pPr>
            <w:r w:rsidRPr="002F3497">
              <w:rPr>
                <w:sz w:val="18"/>
                <w:szCs w:val="18"/>
                <w:lang w:val="de-DE"/>
              </w:rPr>
              <w:t>8</w:t>
            </w:r>
          </w:p>
        </w:tc>
      </w:tr>
      <w:tr w:rsidR="003A4265" w:rsidRPr="002F3497" w:rsidTr="00DC6567">
        <w:trPr>
          <w:trHeight w:val="227"/>
          <w:jc w:val="center"/>
        </w:trPr>
        <w:tc>
          <w:tcPr>
            <w:tcW w:w="3073" w:type="pct"/>
            <w:gridSpan w:val="6"/>
            <w:vAlign w:val="center"/>
          </w:tcPr>
          <w:p w:rsidR="003A4265" w:rsidRPr="002F3497" w:rsidRDefault="003A4265" w:rsidP="003A4265">
            <w:pPr>
              <w:rPr>
                <w:sz w:val="18"/>
                <w:szCs w:val="18"/>
                <w:lang w:val="sr-Cyrl-CS"/>
              </w:rPr>
            </w:pPr>
            <w:r w:rsidRPr="002F3497">
              <w:rPr>
                <w:sz w:val="18"/>
                <w:szCs w:val="18"/>
                <w:lang w:val="sr-Cyrl-CS"/>
              </w:rPr>
              <w:t>Укупан број радова са SCI (или SSCI) листе</w:t>
            </w:r>
          </w:p>
        </w:tc>
        <w:tc>
          <w:tcPr>
            <w:tcW w:w="1927" w:type="pct"/>
            <w:gridSpan w:val="4"/>
            <w:vAlign w:val="center"/>
          </w:tcPr>
          <w:p w:rsidR="003A4265" w:rsidRPr="002F3497" w:rsidRDefault="003A4265" w:rsidP="003A4265">
            <w:pPr>
              <w:rPr>
                <w:sz w:val="18"/>
                <w:szCs w:val="18"/>
                <w:lang w:val="de-DE"/>
              </w:rPr>
            </w:pPr>
            <w:r w:rsidRPr="002F3497">
              <w:rPr>
                <w:sz w:val="18"/>
                <w:szCs w:val="18"/>
                <w:lang w:val="de-DE"/>
              </w:rPr>
              <w:t>9</w:t>
            </w:r>
          </w:p>
        </w:tc>
      </w:tr>
      <w:tr w:rsidR="003A4265" w:rsidRPr="002F3497" w:rsidTr="00DC6567">
        <w:trPr>
          <w:trHeight w:val="227"/>
          <w:jc w:val="center"/>
        </w:trPr>
        <w:tc>
          <w:tcPr>
            <w:tcW w:w="3073" w:type="pct"/>
            <w:gridSpan w:val="6"/>
            <w:vAlign w:val="center"/>
          </w:tcPr>
          <w:p w:rsidR="003A4265" w:rsidRPr="002F3497" w:rsidRDefault="003A4265" w:rsidP="003A4265">
            <w:pPr>
              <w:rPr>
                <w:sz w:val="18"/>
                <w:szCs w:val="18"/>
                <w:lang w:val="sr-Cyrl-CS"/>
              </w:rPr>
            </w:pPr>
            <w:r w:rsidRPr="002F3497">
              <w:rPr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497" w:type="pct"/>
            <w:vAlign w:val="center"/>
          </w:tcPr>
          <w:p w:rsidR="003A4265" w:rsidRPr="002F3497" w:rsidRDefault="003A4265" w:rsidP="003A4265">
            <w:pPr>
              <w:rPr>
                <w:sz w:val="18"/>
                <w:szCs w:val="18"/>
                <w:lang w:val="de-DE"/>
              </w:rPr>
            </w:pPr>
            <w:r w:rsidRPr="002F3497">
              <w:rPr>
                <w:sz w:val="18"/>
                <w:szCs w:val="18"/>
                <w:lang w:val="sr-Cyrl-CS"/>
              </w:rPr>
              <w:t>Домаћи</w:t>
            </w:r>
            <w:r w:rsidRPr="002F3497">
              <w:rPr>
                <w:sz w:val="18"/>
                <w:szCs w:val="18"/>
                <w:lang w:val="de-DE"/>
              </w:rPr>
              <w:t xml:space="preserve"> 1</w:t>
            </w:r>
          </w:p>
        </w:tc>
        <w:tc>
          <w:tcPr>
            <w:tcW w:w="1430" w:type="pct"/>
            <w:gridSpan w:val="3"/>
            <w:vAlign w:val="center"/>
          </w:tcPr>
          <w:p w:rsidR="003A4265" w:rsidRPr="002F3497" w:rsidRDefault="003A4265" w:rsidP="003A4265">
            <w:pPr>
              <w:rPr>
                <w:sz w:val="18"/>
                <w:szCs w:val="18"/>
                <w:lang w:val="sr-Cyrl-CS"/>
              </w:rPr>
            </w:pPr>
            <w:r w:rsidRPr="002F3497">
              <w:rPr>
                <w:sz w:val="18"/>
                <w:szCs w:val="18"/>
                <w:lang w:val="sr-Cyrl-CS"/>
              </w:rPr>
              <w:t>Међународни</w:t>
            </w:r>
          </w:p>
        </w:tc>
      </w:tr>
      <w:tr w:rsidR="003A4265" w:rsidRPr="002F3497" w:rsidTr="00DC6567">
        <w:trPr>
          <w:trHeight w:val="227"/>
          <w:jc w:val="center"/>
        </w:trPr>
        <w:tc>
          <w:tcPr>
            <w:tcW w:w="3073" w:type="pct"/>
            <w:gridSpan w:val="6"/>
            <w:vAlign w:val="center"/>
          </w:tcPr>
          <w:p w:rsidR="003A4265" w:rsidRPr="002F3497" w:rsidRDefault="003A4265" w:rsidP="003A4265">
            <w:pPr>
              <w:rPr>
                <w:sz w:val="18"/>
                <w:szCs w:val="18"/>
                <w:lang w:val="sr-Cyrl-CS"/>
              </w:rPr>
            </w:pPr>
            <w:r w:rsidRPr="002F3497">
              <w:rPr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1927" w:type="pct"/>
            <w:gridSpan w:val="4"/>
            <w:vAlign w:val="center"/>
          </w:tcPr>
          <w:p w:rsidR="003A4265" w:rsidRPr="002F3497" w:rsidRDefault="003A4265" w:rsidP="003A4265">
            <w:pPr>
              <w:rPr>
                <w:sz w:val="18"/>
                <w:szCs w:val="18"/>
                <w:lang w:val="sr-Cyrl-CS"/>
              </w:rPr>
            </w:pPr>
          </w:p>
        </w:tc>
      </w:tr>
      <w:tr w:rsidR="003A4265" w:rsidRPr="002F3497" w:rsidTr="00DC6567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3A4265" w:rsidRPr="002F3497" w:rsidRDefault="003A4265" w:rsidP="003A4265">
            <w:pPr>
              <w:numPr>
                <w:ilvl w:val="0"/>
                <w:numId w:val="2"/>
              </w:numPr>
              <w:tabs>
                <w:tab w:val="left" w:pos="226"/>
              </w:tabs>
              <w:ind w:left="226" w:hanging="142"/>
              <w:rPr>
                <w:sz w:val="18"/>
                <w:szCs w:val="18"/>
              </w:rPr>
            </w:pPr>
            <w:r w:rsidRPr="002F3497">
              <w:rPr>
                <w:sz w:val="18"/>
                <w:szCs w:val="18"/>
              </w:rPr>
              <w:t>Ion Channels and Neuronal Excitability“, 8th NERKA School of Biophysics, Котор, Црна Гора, 2021. година</w:t>
            </w:r>
          </w:p>
          <w:p w:rsidR="003A4265" w:rsidRPr="002F3497" w:rsidRDefault="003A4265" w:rsidP="003A4265">
            <w:pPr>
              <w:numPr>
                <w:ilvl w:val="0"/>
                <w:numId w:val="2"/>
              </w:numPr>
              <w:tabs>
                <w:tab w:val="left" w:pos="226"/>
              </w:tabs>
              <w:ind w:left="226" w:hanging="142"/>
              <w:rPr>
                <w:sz w:val="18"/>
                <w:szCs w:val="18"/>
              </w:rPr>
            </w:pPr>
            <w:r w:rsidRPr="002F3497">
              <w:rPr>
                <w:sz w:val="18"/>
                <w:szCs w:val="18"/>
              </w:rPr>
              <w:t>HBP Young Researchers Event 2019 – EBRAINS – a platform for collaboration in digital neuroscience“ (Human Brain Project Education Programme), Београд, Србија, 2019. година</w:t>
            </w:r>
          </w:p>
          <w:p w:rsidR="003A4265" w:rsidRPr="002F3497" w:rsidRDefault="003A4265" w:rsidP="003A4265">
            <w:pPr>
              <w:numPr>
                <w:ilvl w:val="0"/>
                <w:numId w:val="2"/>
              </w:numPr>
              <w:tabs>
                <w:tab w:val="left" w:pos="226"/>
              </w:tabs>
              <w:ind w:left="226" w:hanging="142"/>
              <w:rPr>
                <w:sz w:val="18"/>
                <w:szCs w:val="18"/>
              </w:rPr>
            </w:pPr>
            <w:r w:rsidRPr="002F3497">
              <w:rPr>
                <w:sz w:val="18"/>
                <w:szCs w:val="18"/>
              </w:rPr>
              <w:t xml:space="preserve">ELECTRAIN 2017 – Extendend </w:t>
            </w:r>
            <w:r w:rsidRPr="002F3497">
              <w:rPr>
                <w:sz w:val="18"/>
                <w:szCs w:val="18"/>
                <w:lang w:val="en-US"/>
              </w:rPr>
              <w:t xml:space="preserve">electrophysiology </w:t>
            </w:r>
            <w:r w:rsidRPr="002F3497">
              <w:rPr>
                <w:sz w:val="18"/>
                <w:szCs w:val="18"/>
              </w:rPr>
              <w:t xml:space="preserve">methods course GGNB E03, </w:t>
            </w:r>
            <w:r w:rsidRPr="002F3497">
              <w:rPr>
                <w:sz w:val="18"/>
                <w:szCs w:val="18"/>
                <w:lang w:val="en-US"/>
              </w:rPr>
              <w:t>European Neuroscience Institute,</w:t>
            </w:r>
            <w:r w:rsidRPr="002F3497">
              <w:rPr>
                <w:sz w:val="18"/>
                <w:szCs w:val="18"/>
              </w:rPr>
              <w:t xml:space="preserve"> 2017.година, Гетинген, Немачка, 2017. година</w:t>
            </w:r>
          </w:p>
          <w:p w:rsidR="003A4265" w:rsidRPr="002F3497" w:rsidRDefault="003A4265" w:rsidP="003A4265">
            <w:pPr>
              <w:numPr>
                <w:ilvl w:val="0"/>
                <w:numId w:val="2"/>
              </w:numPr>
              <w:tabs>
                <w:tab w:val="left" w:pos="226"/>
              </w:tabs>
              <w:ind w:left="226" w:hanging="142"/>
              <w:rPr>
                <w:sz w:val="18"/>
                <w:szCs w:val="18"/>
              </w:rPr>
            </w:pPr>
            <w:r w:rsidRPr="002F3497">
              <w:rPr>
                <w:sz w:val="18"/>
                <w:szCs w:val="18"/>
              </w:rPr>
              <w:t>„Нове технологије у образовању“ скуп, British Council и Министарства просвете, науке и тахнолошког развоја, Београд, Србија, 2017</w:t>
            </w:r>
          </w:p>
          <w:p w:rsidR="003A4265" w:rsidRPr="002F3497" w:rsidRDefault="003A4265" w:rsidP="003A4265">
            <w:pPr>
              <w:numPr>
                <w:ilvl w:val="0"/>
                <w:numId w:val="2"/>
              </w:numPr>
              <w:tabs>
                <w:tab w:val="left" w:pos="226"/>
              </w:tabs>
              <w:ind w:left="226" w:hanging="142"/>
              <w:rPr>
                <w:sz w:val="18"/>
                <w:szCs w:val="18"/>
              </w:rPr>
            </w:pPr>
            <w:r w:rsidRPr="002F3497">
              <w:rPr>
                <w:sz w:val="18"/>
                <w:szCs w:val="18"/>
              </w:rPr>
              <w:t>„International Olympics Committee Course on sport cardiology”међународни семинар, Београд, Србија, 2016</w:t>
            </w:r>
          </w:p>
          <w:p w:rsidR="003A4265" w:rsidRPr="002F3497" w:rsidRDefault="003A4265" w:rsidP="003A4265">
            <w:pPr>
              <w:numPr>
                <w:ilvl w:val="0"/>
                <w:numId w:val="2"/>
              </w:numPr>
              <w:tabs>
                <w:tab w:val="left" w:pos="226"/>
              </w:tabs>
              <w:ind w:left="226" w:hanging="142"/>
              <w:rPr>
                <w:sz w:val="18"/>
                <w:szCs w:val="18"/>
              </w:rPr>
            </w:pPr>
            <w:r w:rsidRPr="002F3497">
              <w:rPr>
                <w:sz w:val="18"/>
                <w:szCs w:val="18"/>
              </w:rPr>
              <w:t>“Medical teaching”</w:t>
            </w:r>
            <w:r>
              <w:rPr>
                <w:sz w:val="18"/>
                <w:szCs w:val="18"/>
              </w:rPr>
              <w:t xml:space="preserve"> </w:t>
            </w:r>
            <w:r w:rsidRPr="002F3497">
              <w:rPr>
                <w:sz w:val="18"/>
                <w:szCs w:val="18"/>
              </w:rPr>
              <w:t>сателитски симпозијум,  „The Open Medical Institute“ и Медицински факултет, под покровитељством „The Children’s hospital of Philadelphia“ и „The American Austrian Foundation“ , Београд, Србија, 2015</w:t>
            </w:r>
          </w:p>
        </w:tc>
      </w:tr>
    </w:tbl>
    <w:p w:rsidR="00EF4268" w:rsidRDefault="00EF4268"/>
    <w:sectPr w:rsidR="00EF4268" w:rsidSect="00DC6567">
      <w:headerReference w:type="default" r:id="rId8"/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6F4" w:rsidRDefault="004176F4" w:rsidP="00D37AAD">
      <w:r>
        <w:separator/>
      </w:r>
    </w:p>
  </w:endnote>
  <w:endnote w:type="continuationSeparator" w:id="0">
    <w:p w:rsidR="004176F4" w:rsidRDefault="004176F4" w:rsidP="00D37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6F4" w:rsidRDefault="004176F4" w:rsidP="00D37AAD">
      <w:r>
        <w:separator/>
      </w:r>
    </w:p>
  </w:footnote>
  <w:footnote w:type="continuationSeparator" w:id="0">
    <w:p w:rsidR="004176F4" w:rsidRDefault="004176F4" w:rsidP="00D37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AAD" w:rsidRPr="00EF2C9A" w:rsidRDefault="00D37AAD" w:rsidP="00D37AAD">
    <w:pPr>
      <w:spacing w:after="60"/>
      <w:jc w:val="center"/>
      <w:rPr>
        <w:iCs/>
        <w:sz w:val="22"/>
        <w:szCs w:val="22"/>
        <w:lang w:val="sr-Cyrl-CS"/>
      </w:rPr>
    </w:pPr>
    <w:r>
      <w:rPr>
        <w:b/>
        <w:iCs/>
        <w:sz w:val="22"/>
        <w:szCs w:val="22"/>
        <w:lang w:val="sr-Cyrl-CS"/>
      </w:rPr>
      <w:t>Табела. 9.</w:t>
    </w:r>
    <w:r>
      <w:rPr>
        <w:b/>
        <w:iCs/>
        <w:sz w:val="22"/>
        <w:szCs w:val="22"/>
      </w:rPr>
      <w:t>6</w:t>
    </w:r>
    <w:r>
      <w:rPr>
        <w:b/>
        <w:iCs/>
        <w:sz w:val="22"/>
        <w:szCs w:val="22"/>
        <w:lang w:val="sr-Cyrl-CS"/>
      </w:rPr>
      <w:t>.</w:t>
    </w:r>
    <w:r w:rsidRPr="00EF2C9A">
      <w:rPr>
        <w:sz w:val="22"/>
        <w:szCs w:val="22"/>
        <w:lang w:val="sr-Cyrl-CS"/>
      </w:rPr>
      <w:t xml:space="preserve"> Компетентност наставника</w:t>
    </w:r>
  </w:p>
  <w:p w:rsidR="00D37AAD" w:rsidRDefault="00D37AA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4F7FFD"/>
    <w:multiLevelType w:val="hybridMultilevel"/>
    <w:tmpl w:val="B0E85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60698F"/>
    <w:multiLevelType w:val="hybridMultilevel"/>
    <w:tmpl w:val="F3B87F6E"/>
    <w:lvl w:ilvl="0" w:tplc="4C64EC4E">
      <w:start w:val="1"/>
      <w:numFmt w:val="decimal"/>
      <w:lvlText w:val="%1."/>
      <w:lvlJc w:val="left"/>
      <w:pPr>
        <w:ind w:left="1146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7AAD"/>
    <w:rsid w:val="002F295B"/>
    <w:rsid w:val="002F3497"/>
    <w:rsid w:val="003A4265"/>
    <w:rsid w:val="004176F4"/>
    <w:rsid w:val="004501ED"/>
    <w:rsid w:val="004E4BD5"/>
    <w:rsid w:val="00587658"/>
    <w:rsid w:val="00685A41"/>
    <w:rsid w:val="008769E1"/>
    <w:rsid w:val="0089165E"/>
    <w:rsid w:val="009D5AE1"/>
    <w:rsid w:val="00C46E1D"/>
    <w:rsid w:val="00D0382A"/>
    <w:rsid w:val="00D06D4B"/>
    <w:rsid w:val="00D37AAD"/>
    <w:rsid w:val="00DC6567"/>
    <w:rsid w:val="00E42D3B"/>
    <w:rsid w:val="00EF4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AAD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styleId="Hyperlink">
    <w:name w:val="Hyperlink"/>
    <w:uiPriority w:val="99"/>
    <w:unhideWhenUsed/>
    <w:rsid w:val="0089165E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ncbi.nlm.nih.gov/pubmed/3041495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2021-11-24T16:02:00Z</dcterms:created>
  <dcterms:modified xsi:type="dcterms:W3CDTF">2021-11-24T16:02:00Z</dcterms:modified>
</cp:coreProperties>
</file>